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87A2E" w14:textId="77777777" w:rsidR="002E1DCF" w:rsidRDefault="002E1DCF">
      <w:pPr>
        <w:widowControl w:val="0"/>
        <w:spacing w:line="240" w:lineRule="auto"/>
        <w:ind w:hanging="2"/>
        <w:rPr>
          <w:rFonts w:ascii="Times New Roman" w:eastAsia="Times New Roman" w:hAnsi="Times New Roman" w:cs="Times New Roman"/>
          <w:sz w:val="24"/>
          <w:szCs w:val="24"/>
        </w:rPr>
      </w:pPr>
    </w:p>
    <w:p w14:paraId="38641B7E" w14:textId="77777777" w:rsidR="002E1DCF" w:rsidRDefault="00723635">
      <w:pPr>
        <w:widowControl w:val="0"/>
        <w:spacing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Bio/Diversity Project</w:t>
      </w:r>
    </w:p>
    <w:p w14:paraId="737F7016" w14:textId="77777777" w:rsidR="002E1DCF" w:rsidRDefault="00723635">
      <w:pPr>
        <w:widowControl w:val="0"/>
        <w:spacing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Title: Self-pollination vs Cross-pollination </w:t>
      </w:r>
    </w:p>
    <w:p w14:paraId="7AFBE87C" w14:textId="77777777" w:rsidR="002E1DCF" w:rsidRDefault="002E1DCF">
      <w:pPr>
        <w:widowControl w:val="0"/>
        <w:spacing w:line="240" w:lineRule="auto"/>
        <w:ind w:hanging="2"/>
        <w:rPr>
          <w:rFonts w:ascii="Times New Roman" w:eastAsia="Times New Roman" w:hAnsi="Times New Roman" w:cs="Times New Roman"/>
          <w:sz w:val="20"/>
          <w:szCs w:val="20"/>
        </w:rPr>
      </w:pPr>
    </w:p>
    <w:p w14:paraId="2D12DDDA"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Teacher: </w:t>
      </w:r>
      <w:r>
        <w:rPr>
          <w:rFonts w:ascii="Times New Roman" w:eastAsia="Times New Roman" w:hAnsi="Times New Roman" w:cs="Times New Roman"/>
          <w:i/>
          <w:sz w:val="20"/>
          <w:szCs w:val="20"/>
        </w:rPr>
        <w:t>Rachel Morris and Shelbi Gowin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47D5B0F6" w14:textId="77777777" w:rsidR="002E1DCF" w:rsidRDefault="00723635">
      <w:pPr>
        <w:widowControl w:val="0"/>
        <w:spacing w:line="240" w:lineRule="auto"/>
        <w:ind w:hanging="2"/>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Grade Level: </w:t>
      </w:r>
      <w:r>
        <w:rPr>
          <w:rFonts w:ascii="Times New Roman" w:eastAsia="Times New Roman" w:hAnsi="Times New Roman" w:cs="Times New Roman"/>
          <w:i/>
          <w:sz w:val="20"/>
          <w:szCs w:val="20"/>
        </w:rPr>
        <w:t xml:space="preserve">7th </w:t>
      </w:r>
    </w:p>
    <w:p w14:paraId="6BF2B31E" w14:textId="77777777" w:rsidR="002E1DCF" w:rsidRDefault="00723635">
      <w:pPr>
        <w:widowControl w:val="0"/>
        <w:spacing w:line="240" w:lineRule="auto"/>
        <w:ind w:hanging="2"/>
        <w:rPr>
          <w:rFonts w:ascii="Times New Roman" w:eastAsia="Times New Roman" w:hAnsi="Times New Roman" w:cs="Times New Roman"/>
          <w:i/>
          <w:sz w:val="20"/>
          <w:szCs w:val="20"/>
        </w:rPr>
      </w:pPr>
      <w:r>
        <w:rPr>
          <w:rFonts w:ascii="Times New Roman" w:eastAsia="Times New Roman" w:hAnsi="Times New Roman" w:cs="Times New Roman"/>
          <w:sz w:val="20"/>
          <w:szCs w:val="20"/>
        </w:rPr>
        <w:t>Time:</w:t>
      </w:r>
      <w:r>
        <w:rPr>
          <w:rFonts w:ascii="Times New Roman" w:eastAsia="Times New Roman" w:hAnsi="Times New Roman" w:cs="Times New Roman"/>
          <w:i/>
          <w:sz w:val="20"/>
          <w:szCs w:val="20"/>
        </w:rPr>
        <w:t xml:space="preserve"> 45 minutes</w:t>
      </w:r>
    </w:p>
    <w:p w14:paraId="58CE795D" w14:textId="77777777" w:rsidR="002E1DCF" w:rsidRDefault="002E1DCF">
      <w:pPr>
        <w:widowControl w:val="0"/>
        <w:spacing w:line="240" w:lineRule="auto"/>
        <w:ind w:hanging="2"/>
        <w:rPr>
          <w:rFonts w:ascii="Times New Roman" w:eastAsia="Times New Roman" w:hAnsi="Times New Roman" w:cs="Times New Roman"/>
          <w:i/>
          <w:sz w:val="20"/>
          <w:szCs w:val="20"/>
        </w:rPr>
      </w:pPr>
    </w:p>
    <w:p w14:paraId="0412BB2E" w14:textId="77777777" w:rsidR="002E1DCF" w:rsidRDefault="00723635">
      <w:pPr>
        <w:widowControl w:val="0"/>
        <w:spacing w:line="240" w:lineRule="auto"/>
        <w:ind w:hanging="2"/>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Adapted from: </w:t>
      </w:r>
    </w:p>
    <w:p w14:paraId="5DA397BF" w14:textId="77777777" w:rsidR="002E1DCF" w:rsidRDefault="002E1DCF">
      <w:pPr>
        <w:widowControl w:val="0"/>
        <w:spacing w:line="240" w:lineRule="auto"/>
        <w:ind w:hanging="2"/>
        <w:jc w:val="center"/>
        <w:rPr>
          <w:rFonts w:ascii="Times New Roman" w:eastAsia="Times New Roman" w:hAnsi="Times New Roman" w:cs="Times New Roman"/>
          <w:sz w:val="20"/>
          <w:szCs w:val="20"/>
        </w:rPr>
      </w:pPr>
    </w:p>
    <w:tbl>
      <w:tblPr>
        <w:tblStyle w:val="a"/>
        <w:tblW w:w="9360" w:type="dxa"/>
        <w:tblLayout w:type="fixed"/>
        <w:tblLook w:val="0000" w:firstRow="0" w:lastRow="0" w:firstColumn="0" w:lastColumn="0" w:noHBand="0" w:noVBand="0"/>
      </w:tblPr>
      <w:tblGrid>
        <w:gridCol w:w="2250"/>
        <w:gridCol w:w="7110"/>
      </w:tblGrid>
      <w:tr w:rsidR="002E1DCF" w14:paraId="6B7C1E11" w14:textId="77777777">
        <w:tc>
          <w:tcPr>
            <w:tcW w:w="2250" w:type="dxa"/>
            <w:tcBorders>
              <w:top w:val="single" w:sz="4" w:space="0" w:color="000000"/>
              <w:left w:val="single" w:sz="4" w:space="0" w:color="000000"/>
              <w:bottom w:val="single" w:sz="4" w:space="0" w:color="000000"/>
            </w:tcBorders>
            <w:vAlign w:val="center"/>
          </w:tcPr>
          <w:p w14:paraId="68015187"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15A18B67" w14:textId="77777777" w:rsidR="002E1DCF" w:rsidRDefault="002E1DCF">
            <w:pPr>
              <w:widowControl w:val="0"/>
              <w:spacing w:line="240" w:lineRule="auto"/>
              <w:ind w:hanging="2"/>
              <w:rPr>
                <w:rFonts w:ascii="Times New Roman" w:eastAsia="Times New Roman" w:hAnsi="Times New Roman" w:cs="Times New Roman"/>
                <w:sz w:val="20"/>
                <w:szCs w:val="20"/>
              </w:rPr>
            </w:pPr>
          </w:p>
          <w:p w14:paraId="716D9C59" w14:textId="77777777" w:rsidR="002E1DCF" w:rsidRDefault="00723635">
            <w:pPr>
              <w:numPr>
                <w:ilvl w:val="0"/>
                <w:numId w:val="3"/>
              </w:numPr>
              <w:spacing w:line="240" w:lineRule="auto"/>
              <w:rPr>
                <w:i/>
                <w:sz w:val="20"/>
                <w:szCs w:val="20"/>
              </w:rPr>
            </w:pPr>
            <w:r>
              <w:rPr>
                <w:rFonts w:ascii="Times New Roman" w:eastAsia="Times New Roman" w:hAnsi="Times New Roman" w:cs="Times New Roman"/>
                <w:i/>
                <w:sz w:val="20"/>
                <w:szCs w:val="20"/>
              </w:rPr>
              <w:t>7.L1U1.11</w:t>
            </w:r>
          </w:p>
          <w:p w14:paraId="1513E970" w14:textId="77777777" w:rsidR="002E1DCF" w:rsidRDefault="00723635">
            <w:pPr>
              <w:spacing w:line="240" w:lineRule="auto"/>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Construct an explanation for how organisms maintain internal stability and evaluate the effect of the external factors on organisms’ internal stability.</w:t>
            </w:r>
          </w:p>
          <w:p w14:paraId="37EF1EC4" w14:textId="77777777" w:rsidR="002E1DCF" w:rsidRDefault="002E1DCF">
            <w:pPr>
              <w:spacing w:line="240" w:lineRule="auto"/>
              <w:ind w:hanging="2"/>
              <w:rPr>
                <w:rFonts w:ascii="Times New Roman" w:eastAsia="Times New Roman" w:hAnsi="Times New Roman" w:cs="Times New Roman"/>
                <w:sz w:val="20"/>
                <w:szCs w:val="20"/>
              </w:rPr>
            </w:pPr>
          </w:p>
        </w:tc>
      </w:tr>
      <w:tr w:rsidR="002E1DCF" w14:paraId="40A5B09C" w14:textId="77777777">
        <w:tc>
          <w:tcPr>
            <w:tcW w:w="2250" w:type="dxa"/>
            <w:tcBorders>
              <w:left w:val="single" w:sz="4" w:space="0" w:color="000000"/>
              <w:bottom w:val="single" w:sz="4" w:space="0" w:color="000000"/>
            </w:tcBorders>
            <w:vAlign w:val="center"/>
          </w:tcPr>
          <w:p w14:paraId="139A5C5A"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Learning Objective:</w:t>
            </w:r>
          </w:p>
          <w:p w14:paraId="23D5AB02"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7110" w:type="dxa"/>
            <w:tcBorders>
              <w:left w:val="single" w:sz="4" w:space="0" w:color="000000"/>
              <w:bottom w:val="single" w:sz="4" w:space="0" w:color="000000"/>
              <w:right w:val="single" w:sz="4" w:space="0" w:color="000000"/>
            </w:tcBorders>
            <w:vAlign w:val="center"/>
          </w:tcPr>
          <w:p w14:paraId="570E3C0C" w14:textId="77777777" w:rsidR="002E1DCF" w:rsidRDefault="00723635">
            <w:pPr>
              <w:numPr>
                <w:ilvl w:val="0"/>
                <w:numId w:val="15"/>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Students will be able to define self-pollination and cross-pollination. </w:t>
            </w:r>
          </w:p>
          <w:p w14:paraId="58228DC5" w14:textId="77777777" w:rsidR="002E1DCF" w:rsidRDefault="00723635">
            <w:pPr>
              <w:numPr>
                <w:ilvl w:val="0"/>
                <w:numId w:val="15"/>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Students will be able to identify key differences between self-pollination and cross-pollination. </w:t>
            </w:r>
          </w:p>
        </w:tc>
      </w:tr>
      <w:tr w:rsidR="002E1DCF" w14:paraId="65C74FCA" w14:textId="77777777">
        <w:tc>
          <w:tcPr>
            <w:tcW w:w="2250" w:type="dxa"/>
            <w:tcBorders>
              <w:left w:val="single" w:sz="4" w:space="0" w:color="000000"/>
              <w:bottom w:val="single" w:sz="4" w:space="0" w:color="000000"/>
            </w:tcBorders>
            <w:vAlign w:val="center"/>
          </w:tcPr>
          <w:p w14:paraId="2F7515AF"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Language Objective: </w:t>
            </w:r>
            <w:r>
              <w:rPr>
                <w:rFonts w:ascii="Times New Roman" w:eastAsia="Times New Roman" w:hAnsi="Times New Roman" w:cs="Times New Roman"/>
                <w:sz w:val="20"/>
                <w:szCs w:val="20"/>
              </w:rPr>
              <w:t>(Optional)</w:t>
            </w:r>
          </w:p>
        </w:tc>
        <w:tc>
          <w:tcPr>
            <w:tcW w:w="7110" w:type="dxa"/>
            <w:tcBorders>
              <w:left w:val="single" w:sz="4" w:space="0" w:color="000000"/>
              <w:bottom w:val="single" w:sz="4" w:space="0" w:color="000000"/>
              <w:right w:val="single" w:sz="4" w:space="0" w:color="000000"/>
            </w:tcBorders>
            <w:vAlign w:val="center"/>
          </w:tcPr>
          <w:p w14:paraId="39CD9937"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1F7BA721" w14:textId="77777777" w:rsidR="002E1DCF" w:rsidRDefault="002E1DCF">
            <w:pPr>
              <w:widowControl w:val="0"/>
              <w:spacing w:line="240" w:lineRule="auto"/>
              <w:ind w:hanging="2"/>
              <w:rPr>
                <w:rFonts w:ascii="Times New Roman" w:eastAsia="Times New Roman" w:hAnsi="Times New Roman" w:cs="Times New Roman"/>
                <w:sz w:val="20"/>
                <w:szCs w:val="20"/>
              </w:rPr>
            </w:pPr>
          </w:p>
        </w:tc>
      </w:tr>
      <w:tr w:rsidR="002E1DCF" w14:paraId="380FCB05"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2A4CD811"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6109DC4A" w14:textId="77777777" w:rsidR="002E1DCF" w:rsidRDefault="002E1DCF">
            <w:pPr>
              <w:widowControl w:val="0"/>
              <w:spacing w:line="342" w:lineRule="auto"/>
              <w:rPr>
                <w:rFonts w:ascii="Times New Roman" w:eastAsia="Times New Roman" w:hAnsi="Times New Roman" w:cs="Times New Roman"/>
                <w:sz w:val="24"/>
                <w:szCs w:val="24"/>
              </w:rPr>
            </w:pPr>
          </w:p>
          <w:p w14:paraId="5254F419" w14:textId="77777777" w:rsidR="002E1DCF" w:rsidRDefault="00723635">
            <w:pPr>
              <w:widowControl w:val="0"/>
              <w:spacing w:line="3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 Wolfe, 26 years old </w:t>
            </w:r>
          </w:p>
          <w:p w14:paraId="20254E88" w14:textId="77777777" w:rsidR="002E1DCF" w:rsidRDefault="00723635">
            <w:pPr>
              <w:widowControl w:val="0"/>
              <w:spacing w:line="3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Tucson, Arizona</w:t>
            </w:r>
          </w:p>
          <w:p w14:paraId="52427D04" w14:textId="77777777" w:rsidR="002E1DCF" w:rsidRDefault="00723635">
            <w:pPr>
              <w:widowControl w:val="0"/>
              <w:spacing w:line="3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 Biodiversity Intern </w:t>
            </w:r>
          </w:p>
          <w:p w14:paraId="5BC2D27A" w14:textId="77777777" w:rsidR="002E1DCF" w:rsidRDefault="00723635">
            <w:pPr>
              <w:widowControl w:val="0"/>
              <w:spacing w:line="3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Worked at Zoo &amp; Desert Museum as an Environmental Educator! They do what we do with the Biodiversity project for Pima county. Their job is an interesting way to combine education with environmental science. </w:t>
            </w:r>
          </w:p>
          <w:p w14:paraId="5C116BDC" w14:textId="77777777" w:rsidR="002E1DCF" w:rsidRDefault="00723635">
            <w:pPr>
              <w:widowControl w:val="0"/>
              <w:spacing w:line="342"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Ask students: Would you be interested in a job similar to this? What two jobs would you combine to be one? </w:t>
            </w:r>
          </w:p>
          <w:p w14:paraId="2363B316" w14:textId="77777777" w:rsidR="002E1DCF" w:rsidRDefault="002E1DCF">
            <w:pPr>
              <w:widowControl w:val="0"/>
              <w:spacing w:line="342" w:lineRule="auto"/>
              <w:rPr>
                <w:rFonts w:ascii="Times New Roman" w:eastAsia="Times New Roman" w:hAnsi="Times New Roman" w:cs="Times New Roman"/>
                <w:sz w:val="24"/>
                <w:szCs w:val="24"/>
              </w:rPr>
            </w:pPr>
          </w:p>
          <w:p w14:paraId="42DA1681" w14:textId="77777777" w:rsidR="002E1DCF" w:rsidRDefault="002E1DCF">
            <w:pPr>
              <w:widowControl w:val="0"/>
              <w:spacing w:line="240" w:lineRule="auto"/>
              <w:ind w:hanging="2"/>
              <w:rPr>
                <w:rFonts w:ascii="Times New Roman" w:eastAsia="Times New Roman" w:hAnsi="Times New Roman" w:cs="Times New Roman"/>
                <w:sz w:val="20"/>
                <w:szCs w:val="20"/>
              </w:rPr>
            </w:pPr>
          </w:p>
          <w:p w14:paraId="439E1F97"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9050" distB="19050" distL="19050" distR="19050" wp14:anchorId="032CA0E4" wp14:editId="62250A71">
                  <wp:extent cx="4276976" cy="30440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276976" cy="3044099"/>
                          </a:xfrm>
                          <a:prstGeom prst="rect">
                            <a:avLst/>
                          </a:prstGeom>
                          <a:ln/>
                        </pic:spPr>
                      </pic:pic>
                    </a:graphicData>
                  </a:graphic>
                </wp:inline>
              </w:drawing>
            </w:r>
          </w:p>
          <w:p w14:paraId="242EBDB2" w14:textId="77777777" w:rsidR="002E1DCF" w:rsidRDefault="002E1DCF">
            <w:pPr>
              <w:widowControl w:val="0"/>
              <w:spacing w:line="240" w:lineRule="auto"/>
              <w:ind w:hanging="2"/>
              <w:rPr>
                <w:rFonts w:ascii="Times New Roman" w:eastAsia="Times New Roman" w:hAnsi="Times New Roman" w:cs="Times New Roman"/>
                <w:sz w:val="20"/>
                <w:szCs w:val="20"/>
              </w:rPr>
            </w:pPr>
          </w:p>
          <w:p w14:paraId="30302756" w14:textId="77777777" w:rsidR="002E1DCF" w:rsidRDefault="002E1DCF">
            <w:pPr>
              <w:widowControl w:val="0"/>
              <w:spacing w:line="240" w:lineRule="auto"/>
              <w:ind w:hanging="2"/>
              <w:rPr>
                <w:rFonts w:ascii="Times New Roman" w:eastAsia="Times New Roman" w:hAnsi="Times New Roman" w:cs="Times New Roman"/>
                <w:sz w:val="20"/>
                <w:szCs w:val="20"/>
              </w:rPr>
            </w:pPr>
          </w:p>
          <w:p w14:paraId="4261E7A2" w14:textId="77777777" w:rsidR="002E1DCF" w:rsidRDefault="002E1DCF">
            <w:pPr>
              <w:widowControl w:val="0"/>
              <w:spacing w:line="240" w:lineRule="auto"/>
              <w:ind w:hanging="2"/>
              <w:rPr>
                <w:rFonts w:ascii="Times New Roman" w:eastAsia="Times New Roman" w:hAnsi="Times New Roman" w:cs="Times New Roman"/>
                <w:sz w:val="20"/>
                <w:szCs w:val="20"/>
              </w:rPr>
            </w:pPr>
          </w:p>
          <w:p w14:paraId="41000014" w14:textId="77777777" w:rsidR="002E1DCF" w:rsidRDefault="002E1DCF">
            <w:pPr>
              <w:widowControl w:val="0"/>
              <w:spacing w:line="240" w:lineRule="auto"/>
              <w:ind w:hanging="2"/>
              <w:rPr>
                <w:rFonts w:ascii="Times New Roman" w:eastAsia="Times New Roman" w:hAnsi="Times New Roman" w:cs="Times New Roman"/>
                <w:sz w:val="20"/>
                <w:szCs w:val="20"/>
              </w:rPr>
            </w:pPr>
          </w:p>
        </w:tc>
      </w:tr>
      <w:tr w:rsidR="002E1DCF" w14:paraId="194FAB03"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50EC4ACB" w14:textId="77777777" w:rsidR="002E1DCF" w:rsidRDefault="002E1DCF">
            <w:pPr>
              <w:widowControl w:val="0"/>
              <w:spacing w:line="240" w:lineRule="auto"/>
              <w:ind w:hanging="2"/>
              <w:rPr>
                <w:rFonts w:ascii="Times New Roman" w:eastAsia="Times New Roman" w:hAnsi="Times New Roman" w:cs="Times New Roman"/>
                <w:b/>
                <w:sz w:val="20"/>
                <w:szCs w:val="20"/>
              </w:rPr>
            </w:pPr>
          </w:p>
        </w:tc>
        <w:tc>
          <w:tcPr>
            <w:tcW w:w="7110" w:type="dxa"/>
            <w:tcBorders>
              <w:top w:val="single" w:sz="4" w:space="0" w:color="000000"/>
              <w:left w:val="single" w:sz="4" w:space="0" w:color="000000"/>
              <w:bottom w:val="single" w:sz="4" w:space="0" w:color="000000"/>
              <w:right w:val="single" w:sz="4" w:space="0" w:color="000000"/>
            </w:tcBorders>
            <w:vAlign w:val="center"/>
          </w:tcPr>
          <w:p w14:paraId="13FE2EA2" w14:textId="77777777" w:rsidR="002E1DCF" w:rsidRDefault="002E1DCF">
            <w:pPr>
              <w:widowControl w:val="0"/>
              <w:spacing w:line="240" w:lineRule="auto"/>
              <w:ind w:hanging="2"/>
              <w:rPr>
                <w:rFonts w:ascii="Times New Roman" w:eastAsia="Times New Roman" w:hAnsi="Times New Roman" w:cs="Times New Roman"/>
                <w:sz w:val="20"/>
                <w:szCs w:val="20"/>
              </w:rPr>
            </w:pPr>
          </w:p>
        </w:tc>
      </w:tr>
    </w:tbl>
    <w:p w14:paraId="2060415F" w14:textId="77777777" w:rsidR="002E1DCF" w:rsidRDefault="002E1DCF">
      <w:pPr>
        <w:widowControl w:val="0"/>
        <w:spacing w:line="240" w:lineRule="auto"/>
        <w:ind w:hanging="2"/>
        <w:rPr>
          <w:rFonts w:ascii="Times New Roman" w:eastAsia="Times New Roman" w:hAnsi="Times New Roman" w:cs="Times New Roman"/>
          <w:sz w:val="20"/>
          <w:szCs w:val="20"/>
        </w:rPr>
      </w:pPr>
    </w:p>
    <w:tbl>
      <w:tblPr>
        <w:tblStyle w:val="a0"/>
        <w:tblW w:w="9360" w:type="dxa"/>
        <w:tblLayout w:type="fixed"/>
        <w:tblLook w:val="0000" w:firstRow="0" w:lastRow="0" w:firstColumn="0" w:lastColumn="0" w:noHBand="0" w:noVBand="0"/>
      </w:tblPr>
      <w:tblGrid>
        <w:gridCol w:w="1872"/>
        <w:gridCol w:w="1872"/>
        <w:gridCol w:w="1242"/>
        <w:gridCol w:w="630"/>
        <w:gridCol w:w="1872"/>
        <w:gridCol w:w="1872"/>
      </w:tblGrid>
      <w:tr w:rsidR="002E1DCF" w14:paraId="18395414" w14:textId="77777777">
        <w:tc>
          <w:tcPr>
            <w:tcW w:w="4986" w:type="dxa"/>
            <w:gridSpan w:val="3"/>
            <w:tcBorders>
              <w:top w:val="single" w:sz="4" w:space="0" w:color="000000"/>
              <w:left w:val="single" w:sz="4" w:space="0" w:color="000000"/>
              <w:bottom w:val="single" w:sz="4" w:space="0" w:color="000000"/>
            </w:tcBorders>
          </w:tcPr>
          <w:p w14:paraId="27B8A497"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718F0ED7"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Materials</w:t>
            </w:r>
          </w:p>
        </w:tc>
      </w:tr>
      <w:tr w:rsidR="002E1DCF" w14:paraId="6EDE3C63" w14:textId="77777777">
        <w:trPr>
          <w:trHeight w:val="2733"/>
        </w:trPr>
        <w:tc>
          <w:tcPr>
            <w:tcW w:w="4986" w:type="dxa"/>
            <w:gridSpan w:val="3"/>
            <w:tcBorders>
              <w:left w:val="single" w:sz="4" w:space="0" w:color="000000"/>
            </w:tcBorders>
          </w:tcPr>
          <w:p w14:paraId="6A5B5469" w14:textId="77777777" w:rsidR="002E1DCF" w:rsidRDefault="00723635">
            <w:pPr>
              <w:widowControl w:val="0"/>
              <w:numPr>
                <w:ilvl w:val="0"/>
                <w:numId w:val="14"/>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Cross pollination: </w:t>
            </w:r>
            <w:r>
              <w:rPr>
                <w:rFonts w:ascii="Roboto" w:eastAsia="Roboto" w:hAnsi="Roboto" w:cs="Roboto"/>
                <w:i/>
                <w:color w:val="4D5156"/>
                <w:sz w:val="21"/>
                <w:szCs w:val="21"/>
                <w:highlight w:val="white"/>
              </w:rPr>
              <w:t xml:space="preserve">the transfer of pollen from the flower of one plant to the flower of a plant having a different genetic makeup </w:t>
            </w:r>
          </w:p>
          <w:p w14:paraId="4CC2357B" w14:textId="77777777" w:rsidR="002E1DCF" w:rsidRDefault="00723635">
            <w:pPr>
              <w:widowControl w:val="0"/>
              <w:numPr>
                <w:ilvl w:val="0"/>
                <w:numId w:val="14"/>
              </w:numPr>
              <w:spacing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Self pollination</w:t>
            </w:r>
            <w:proofErr w:type="spellEnd"/>
            <w:r>
              <w:rPr>
                <w:rFonts w:ascii="Times New Roman" w:eastAsia="Times New Roman" w:hAnsi="Times New Roman" w:cs="Times New Roman"/>
                <w:i/>
                <w:sz w:val="20"/>
                <w:szCs w:val="20"/>
              </w:rPr>
              <w:t xml:space="preserve">: </w:t>
            </w:r>
            <w:r>
              <w:rPr>
                <w:rFonts w:ascii="Roboto" w:eastAsia="Roboto" w:hAnsi="Roboto" w:cs="Roboto"/>
                <w:i/>
                <w:color w:val="202124"/>
                <w:sz w:val="21"/>
                <w:szCs w:val="21"/>
                <w:highlight w:val="white"/>
              </w:rPr>
              <w:t>the pollination of a flower by pollen from the same flower or from another flower on the same plant.</w:t>
            </w:r>
          </w:p>
        </w:tc>
        <w:tc>
          <w:tcPr>
            <w:tcW w:w="4374" w:type="dxa"/>
            <w:gridSpan w:val="3"/>
            <w:tcBorders>
              <w:left w:val="single" w:sz="4" w:space="0" w:color="000000"/>
              <w:right w:val="single" w:sz="4" w:space="0" w:color="000000"/>
            </w:tcBorders>
          </w:tcPr>
          <w:p w14:paraId="518A9AC1" w14:textId="58C73771" w:rsidR="002E1DCF" w:rsidRDefault="00723635">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Presentation: </w:t>
            </w:r>
          </w:p>
          <w:p w14:paraId="4D5FCD9B" w14:textId="1CEE1A19" w:rsidR="002E1DCF" w:rsidRPr="000F2117" w:rsidRDefault="000F2117">
            <w:pPr>
              <w:widowControl w:val="0"/>
              <w:numPr>
                <w:ilvl w:val="0"/>
                <w:numId w:val="9"/>
              </w:numPr>
              <w:spacing w:line="240" w:lineRule="auto"/>
              <w:rPr>
                <w:rFonts w:ascii="Times New Roman" w:eastAsia="Times New Roman" w:hAnsi="Times New Roman" w:cs="Times New Roman"/>
                <w:i/>
                <w:sz w:val="20"/>
                <w:szCs w:val="20"/>
              </w:rPr>
            </w:pPr>
            <w:hyperlink r:id="rId8" w:history="1">
              <w:r w:rsidRPr="000F2117">
                <w:rPr>
                  <w:rStyle w:val="Hyperlink"/>
                  <w:rFonts w:ascii="Times New Roman" w:hAnsi="Times New Roman" w:cs="Times New Roman"/>
                </w:rPr>
                <w:t>https://biodiversityproject.arizona.edu/sites/default/files/self%20pollination%20and%20cross%20pollination.pptx</w:t>
              </w:r>
            </w:hyperlink>
            <w:r w:rsidR="00723635" w:rsidRPr="000F2117">
              <w:rPr>
                <w:rFonts w:ascii="Times New Roman" w:eastAsia="Times New Roman" w:hAnsi="Times New Roman" w:cs="Times New Roman"/>
                <w:i/>
                <w:sz w:val="20"/>
                <w:szCs w:val="20"/>
              </w:rPr>
              <w:t xml:space="preserve"> </w:t>
            </w:r>
          </w:p>
          <w:p w14:paraId="6F5F97EF" w14:textId="77777777" w:rsidR="002E1DCF" w:rsidRDefault="002E1DCF">
            <w:pPr>
              <w:widowControl w:val="0"/>
              <w:spacing w:line="240" w:lineRule="auto"/>
              <w:ind w:left="720"/>
              <w:rPr>
                <w:rFonts w:ascii="Times New Roman" w:eastAsia="Times New Roman" w:hAnsi="Times New Roman" w:cs="Times New Roman"/>
                <w:i/>
                <w:sz w:val="20"/>
                <w:szCs w:val="20"/>
              </w:rPr>
            </w:pPr>
          </w:p>
          <w:p w14:paraId="4154A9DB" w14:textId="77777777" w:rsidR="002E1DCF" w:rsidRDefault="002E1DCF">
            <w:pPr>
              <w:widowControl w:val="0"/>
              <w:spacing w:line="240" w:lineRule="auto"/>
              <w:rPr>
                <w:rFonts w:ascii="Times New Roman" w:eastAsia="Times New Roman" w:hAnsi="Times New Roman" w:cs="Times New Roman"/>
                <w:i/>
                <w:sz w:val="20"/>
                <w:szCs w:val="20"/>
              </w:rPr>
            </w:pPr>
          </w:p>
          <w:p w14:paraId="6804FE1D" w14:textId="77777777" w:rsidR="002E1DCF" w:rsidRDefault="002E1DCF">
            <w:pPr>
              <w:widowControl w:val="0"/>
              <w:spacing w:line="240" w:lineRule="auto"/>
              <w:rPr>
                <w:rFonts w:ascii="Times New Roman" w:eastAsia="Times New Roman" w:hAnsi="Times New Roman" w:cs="Times New Roman"/>
                <w:i/>
                <w:sz w:val="20"/>
                <w:szCs w:val="20"/>
              </w:rPr>
            </w:pPr>
          </w:p>
          <w:p w14:paraId="22958A49" w14:textId="77777777" w:rsidR="002E1DCF" w:rsidRDefault="002E1DCF">
            <w:pPr>
              <w:widowControl w:val="0"/>
              <w:spacing w:line="240" w:lineRule="auto"/>
              <w:rPr>
                <w:rFonts w:ascii="Times New Roman" w:eastAsia="Times New Roman" w:hAnsi="Times New Roman" w:cs="Times New Roman"/>
                <w:i/>
                <w:sz w:val="20"/>
                <w:szCs w:val="20"/>
              </w:rPr>
            </w:pPr>
            <w:bookmarkStart w:id="0" w:name="_GoBack"/>
            <w:bookmarkEnd w:id="0"/>
          </w:p>
          <w:p w14:paraId="5DE6CDA3" w14:textId="77777777" w:rsidR="002E1DCF" w:rsidRDefault="002E1DCF">
            <w:pPr>
              <w:widowControl w:val="0"/>
              <w:spacing w:line="240" w:lineRule="auto"/>
              <w:ind w:hanging="2"/>
              <w:rPr>
                <w:rFonts w:ascii="Times New Roman" w:eastAsia="Times New Roman" w:hAnsi="Times New Roman" w:cs="Times New Roman"/>
                <w:i/>
                <w:sz w:val="20"/>
                <w:szCs w:val="20"/>
              </w:rPr>
            </w:pPr>
          </w:p>
          <w:p w14:paraId="7A6BCC1D" w14:textId="77777777" w:rsidR="002E1DCF" w:rsidRDefault="002E1DCF">
            <w:pPr>
              <w:widowControl w:val="0"/>
              <w:spacing w:line="240" w:lineRule="auto"/>
              <w:ind w:left="720"/>
              <w:rPr>
                <w:rFonts w:ascii="Times New Roman" w:eastAsia="Times New Roman" w:hAnsi="Times New Roman" w:cs="Times New Roman"/>
                <w:i/>
                <w:sz w:val="20"/>
                <w:szCs w:val="20"/>
              </w:rPr>
            </w:pPr>
          </w:p>
          <w:p w14:paraId="148275F0" w14:textId="77777777" w:rsidR="002E1DCF" w:rsidRDefault="002E1DCF">
            <w:pPr>
              <w:widowControl w:val="0"/>
              <w:spacing w:line="240" w:lineRule="auto"/>
              <w:ind w:hanging="2"/>
              <w:rPr>
                <w:rFonts w:ascii="Times New Roman" w:eastAsia="Times New Roman" w:hAnsi="Times New Roman" w:cs="Times New Roman"/>
                <w:i/>
                <w:sz w:val="20"/>
                <w:szCs w:val="20"/>
              </w:rPr>
            </w:pPr>
          </w:p>
          <w:p w14:paraId="6BF34656" w14:textId="77777777" w:rsidR="002E1DCF" w:rsidRDefault="002E1DCF">
            <w:pPr>
              <w:widowControl w:val="0"/>
              <w:spacing w:line="240" w:lineRule="auto"/>
              <w:ind w:hanging="2"/>
              <w:rPr>
                <w:rFonts w:ascii="Times New Roman" w:eastAsia="Times New Roman" w:hAnsi="Times New Roman" w:cs="Times New Roman"/>
                <w:i/>
                <w:sz w:val="20"/>
                <w:szCs w:val="20"/>
              </w:rPr>
            </w:pPr>
          </w:p>
        </w:tc>
      </w:tr>
      <w:tr w:rsidR="002E1DCF" w14:paraId="66E78D80" w14:textId="77777777">
        <w:tc>
          <w:tcPr>
            <w:tcW w:w="4986" w:type="dxa"/>
            <w:gridSpan w:val="3"/>
            <w:tcBorders>
              <w:left w:val="single" w:sz="4" w:space="0" w:color="000000"/>
              <w:bottom w:val="single" w:sz="4" w:space="0" w:color="000000"/>
            </w:tcBorders>
          </w:tcPr>
          <w:p w14:paraId="5EBF9893"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4374" w:type="dxa"/>
            <w:gridSpan w:val="3"/>
            <w:tcBorders>
              <w:left w:val="single" w:sz="4" w:space="0" w:color="000000"/>
              <w:bottom w:val="single" w:sz="4" w:space="0" w:color="000000"/>
              <w:right w:val="single" w:sz="4" w:space="0" w:color="000000"/>
            </w:tcBorders>
          </w:tcPr>
          <w:p w14:paraId="774D2DEB" w14:textId="77777777" w:rsidR="002E1DCF" w:rsidRDefault="002E1DCF">
            <w:pPr>
              <w:widowControl w:val="0"/>
              <w:spacing w:line="240" w:lineRule="auto"/>
              <w:ind w:hanging="2"/>
              <w:rPr>
                <w:rFonts w:ascii="Times New Roman" w:eastAsia="Times New Roman" w:hAnsi="Times New Roman" w:cs="Times New Roman"/>
                <w:sz w:val="20"/>
                <w:szCs w:val="20"/>
              </w:rPr>
            </w:pPr>
          </w:p>
        </w:tc>
      </w:tr>
      <w:tr w:rsidR="002E1DCF" w14:paraId="2422E1F1" w14:textId="77777777">
        <w:tc>
          <w:tcPr>
            <w:tcW w:w="9360" w:type="dxa"/>
            <w:gridSpan w:val="6"/>
            <w:tcBorders>
              <w:left w:val="single" w:sz="4" w:space="0" w:color="000000"/>
              <w:bottom w:val="single" w:sz="4" w:space="0" w:color="000000"/>
              <w:right w:val="single" w:sz="4" w:space="0" w:color="000000"/>
            </w:tcBorders>
          </w:tcPr>
          <w:p w14:paraId="5C2C4E86"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Seasonality:</w:t>
            </w:r>
            <w:r>
              <w:rPr>
                <w:rFonts w:ascii="Times New Roman" w:eastAsia="Times New Roman" w:hAnsi="Times New Roman" w:cs="Times New Roman"/>
                <w:sz w:val="20"/>
                <w:szCs w:val="20"/>
              </w:rPr>
              <w:t xml:space="preserve"> (If more specificity is required, please note date/time range under the season)</w:t>
            </w:r>
          </w:p>
          <w:p w14:paraId="2ACD6184" w14:textId="77777777" w:rsidR="002E1DCF" w:rsidRDefault="002E1DCF">
            <w:pPr>
              <w:widowControl w:val="0"/>
              <w:spacing w:line="240" w:lineRule="auto"/>
              <w:ind w:hanging="2"/>
              <w:rPr>
                <w:rFonts w:ascii="Times New Roman" w:eastAsia="Times New Roman" w:hAnsi="Times New Roman" w:cs="Times New Roman"/>
                <w:sz w:val="20"/>
                <w:szCs w:val="20"/>
              </w:rPr>
            </w:pPr>
          </w:p>
        </w:tc>
      </w:tr>
      <w:tr w:rsidR="002E1DCF" w14:paraId="23B5FF2C" w14:textId="77777777">
        <w:trPr>
          <w:trHeight w:val="773"/>
        </w:trPr>
        <w:tc>
          <w:tcPr>
            <w:tcW w:w="1872" w:type="dxa"/>
            <w:tcBorders>
              <w:left w:val="single" w:sz="4" w:space="0" w:color="000000"/>
              <w:bottom w:val="single" w:sz="4" w:space="0" w:color="000000"/>
              <w:right w:val="single" w:sz="4" w:space="0" w:color="000000"/>
            </w:tcBorders>
            <w:vAlign w:val="center"/>
          </w:tcPr>
          <w:p w14:paraId="69429DFC"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Monsoons</w:t>
            </w:r>
          </w:p>
          <w:p w14:paraId="3BB3B8AB"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July-Sept.</w:t>
            </w:r>
          </w:p>
        </w:tc>
        <w:tc>
          <w:tcPr>
            <w:tcW w:w="1872" w:type="dxa"/>
            <w:tcBorders>
              <w:left w:val="single" w:sz="4" w:space="0" w:color="000000"/>
              <w:bottom w:val="single" w:sz="4" w:space="0" w:color="000000"/>
              <w:right w:val="single" w:sz="4" w:space="0" w:color="000000"/>
            </w:tcBorders>
            <w:vAlign w:val="center"/>
          </w:tcPr>
          <w:p w14:paraId="78C05614"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Autumn</w:t>
            </w:r>
          </w:p>
          <w:p w14:paraId="05B334EE"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47024515"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Winter</w:t>
            </w:r>
          </w:p>
          <w:p w14:paraId="3D21206E"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 Feb.</w:t>
            </w:r>
          </w:p>
        </w:tc>
        <w:tc>
          <w:tcPr>
            <w:tcW w:w="1872" w:type="dxa"/>
            <w:tcBorders>
              <w:left w:val="single" w:sz="4" w:space="0" w:color="000000"/>
              <w:bottom w:val="single" w:sz="4" w:space="0" w:color="000000"/>
              <w:right w:val="single" w:sz="4" w:space="0" w:color="000000"/>
            </w:tcBorders>
            <w:vAlign w:val="center"/>
          </w:tcPr>
          <w:p w14:paraId="3AE5E1B8"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Spring</w:t>
            </w:r>
          </w:p>
          <w:p w14:paraId="20112DCE"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Mar.-Apr.</w:t>
            </w:r>
          </w:p>
        </w:tc>
        <w:tc>
          <w:tcPr>
            <w:tcW w:w="1872" w:type="dxa"/>
            <w:tcBorders>
              <w:left w:val="single" w:sz="4" w:space="0" w:color="000000"/>
              <w:bottom w:val="single" w:sz="4" w:space="0" w:color="000000"/>
              <w:right w:val="single" w:sz="4" w:space="0" w:color="000000"/>
            </w:tcBorders>
            <w:vAlign w:val="center"/>
          </w:tcPr>
          <w:p w14:paraId="4E170922"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Dry Summer</w:t>
            </w:r>
          </w:p>
          <w:p w14:paraId="64C63A43" w14:textId="77777777" w:rsidR="002E1DCF" w:rsidRDefault="00723635">
            <w:pPr>
              <w:widowControl w:val="0"/>
              <w:spacing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May-June</w:t>
            </w:r>
          </w:p>
        </w:tc>
      </w:tr>
      <w:tr w:rsidR="002E1DCF" w14:paraId="7ECE025C" w14:textId="77777777">
        <w:tc>
          <w:tcPr>
            <w:tcW w:w="9360" w:type="dxa"/>
            <w:gridSpan w:val="6"/>
            <w:tcBorders>
              <w:left w:val="single" w:sz="4" w:space="0" w:color="000000"/>
              <w:bottom w:val="single" w:sz="4" w:space="0" w:color="000000"/>
              <w:right w:val="single" w:sz="4" w:space="0" w:color="000000"/>
            </w:tcBorders>
          </w:tcPr>
          <w:p w14:paraId="180B04DE" w14:textId="77777777" w:rsidR="002E1DCF" w:rsidRDefault="00723635">
            <w:pPr>
              <w:widowControl w:val="0"/>
              <w:spacing w:line="240" w:lineRule="auto"/>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Guiding Questions: </w:t>
            </w:r>
          </w:p>
          <w:p w14:paraId="79C66FDE" w14:textId="77777777" w:rsidR="002E1DCF" w:rsidRDefault="002E1DCF">
            <w:pPr>
              <w:widowControl w:val="0"/>
              <w:numPr>
                <w:ilvl w:val="0"/>
                <w:numId w:val="5"/>
              </w:numPr>
              <w:spacing w:line="240" w:lineRule="auto"/>
              <w:rPr>
                <w:rFonts w:ascii="Times New Roman" w:eastAsia="Times New Roman" w:hAnsi="Times New Roman" w:cs="Times New Roman"/>
                <w:b/>
                <w:sz w:val="20"/>
                <w:szCs w:val="20"/>
              </w:rPr>
            </w:pPr>
          </w:p>
          <w:p w14:paraId="4CBE92D5" w14:textId="77777777" w:rsidR="002E1DCF" w:rsidRDefault="002E1DCF">
            <w:pPr>
              <w:widowControl w:val="0"/>
              <w:spacing w:line="240" w:lineRule="auto"/>
              <w:ind w:hanging="2"/>
              <w:rPr>
                <w:rFonts w:ascii="Times New Roman" w:eastAsia="Times New Roman" w:hAnsi="Times New Roman" w:cs="Times New Roman"/>
                <w:sz w:val="20"/>
                <w:szCs w:val="20"/>
              </w:rPr>
            </w:pPr>
          </w:p>
          <w:p w14:paraId="4613C088" w14:textId="77777777" w:rsidR="002E1DCF" w:rsidRDefault="002E1DCF">
            <w:pPr>
              <w:spacing w:line="240" w:lineRule="auto"/>
              <w:ind w:hanging="2"/>
              <w:rPr>
                <w:rFonts w:ascii="Calibri" w:eastAsia="Calibri" w:hAnsi="Calibri" w:cs="Calibri"/>
                <w:i/>
              </w:rPr>
            </w:pPr>
          </w:p>
        </w:tc>
      </w:tr>
    </w:tbl>
    <w:p w14:paraId="403D8546" w14:textId="77777777" w:rsidR="002E1DCF" w:rsidRDefault="002E1DCF">
      <w:pPr>
        <w:widowControl w:val="0"/>
        <w:spacing w:line="240" w:lineRule="auto"/>
        <w:ind w:hanging="2"/>
        <w:rPr>
          <w:rFonts w:ascii="Times New Roman" w:eastAsia="Times New Roman" w:hAnsi="Times New Roman" w:cs="Times New Roman"/>
          <w:sz w:val="20"/>
          <w:szCs w:val="20"/>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E1DCF" w14:paraId="2BA0F6B8" w14:textId="77777777">
        <w:tc>
          <w:tcPr>
            <w:tcW w:w="3120" w:type="dxa"/>
            <w:shd w:val="clear" w:color="auto" w:fill="auto"/>
            <w:tcMar>
              <w:top w:w="100" w:type="dxa"/>
              <w:left w:w="100" w:type="dxa"/>
              <w:bottom w:w="100" w:type="dxa"/>
              <w:right w:w="100" w:type="dxa"/>
            </w:tcMar>
          </w:tcPr>
          <w:p w14:paraId="132EA008" w14:textId="77777777" w:rsidR="002E1DCF" w:rsidRDefault="00723635">
            <w:pPr>
              <w:widowControl w:val="0"/>
              <w:spacing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5E Steps</w:t>
            </w:r>
          </w:p>
        </w:tc>
        <w:tc>
          <w:tcPr>
            <w:tcW w:w="3120" w:type="dxa"/>
            <w:shd w:val="clear" w:color="auto" w:fill="auto"/>
            <w:tcMar>
              <w:top w:w="100" w:type="dxa"/>
              <w:left w:w="100" w:type="dxa"/>
              <w:bottom w:w="100" w:type="dxa"/>
              <w:right w:w="100" w:type="dxa"/>
            </w:tcMar>
          </w:tcPr>
          <w:p w14:paraId="7EBDFEF6" w14:textId="77777777" w:rsidR="002E1DCF" w:rsidRDefault="00723635">
            <w:pPr>
              <w:widowControl w:val="0"/>
              <w:spacing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Teacher Strategies </w:t>
            </w:r>
          </w:p>
        </w:tc>
        <w:tc>
          <w:tcPr>
            <w:tcW w:w="3120" w:type="dxa"/>
            <w:shd w:val="clear" w:color="auto" w:fill="auto"/>
            <w:tcMar>
              <w:top w:w="100" w:type="dxa"/>
              <w:left w:w="100" w:type="dxa"/>
              <w:bottom w:w="100" w:type="dxa"/>
              <w:right w:w="100" w:type="dxa"/>
            </w:tcMar>
          </w:tcPr>
          <w:p w14:paraId="59EB1C13" w14:textId="77777777" w:rsidR="002E1DCF" w:rsidRDefault="00723635">
            <w:pPr>
              <w:widowControl w:val="0"/>
              <w:spacing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Student Behavior </w:t>
            </w:r>
          </w:p>
        </w:tc>
      </w:tr>
      <w:tr w:rsidR="002E1DCF" w14:paraId="547DA47E" w14:textId="77777777">
        <w:tc>
          <w:tcPr>
            <w:tcW w:w="3120" w:type="dxa"/>
            <w:shd w:val="clear" w:color="auto" w:fill="auto"/>
            <w:tcMar>
              <w:top w:w="100" w:type="dxa"/>
              <w:left w:w="100" w:type="dxa"/>
              <w:bottom w:w="100" w:type="dxa"/>
              <w:right w:w="100" w:type="dxa"/>
            </w:tcMar>
          </w:tcPr>
          <w:p w14:paraId="5925C74F"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Engagement/Introductory Activity:</w:t>
            </w:r>
          </w:p>
          <w:p w14:paraId="195C1312"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This is what you will do to get the students engaged in and excited about the topic of the lesson! It should also provide an opportunity for you to get an idea of what they do (and do not) already know, and the assumptions that they have going into the lesson.</w:t>
            </w:r>
          </w:p>
          <w:p w14:paraId="7C544631"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3120" w:type="dxa"/>
            <w:shd w:val="clear" w:color="auto" w:fill="auto"/>
            <w:tcMar>
              <w:top w:w="100" w:type="dxa"/>
              <w:left w:w="100" w:type="dxa"/>
              <w:bottom w:w="100" w:type="dxa"/>
              <w:right w:w="100" w:type="dxa"/>
            </w:tcMar>
          </w:tcPr>
          <w:p w14:paraId="4815CFE5" w14:textId="77777777" w:rsidR="002E1DCF" w:rsidRDefault="00723635">
            <w:pPr>
              <w:widowControl w:val="0"/>
              <w:numPr>
                <w:ilvl w:val="0"/>
                <w:numId w:val="1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Introduce Alex Wolfe as the scientist of the week. They are an environmental educator for Pima County, and have worked at different places like the Sonoran Desert Museum, and Reid Park Zoo. </w:t>
            </w:r>
          </w:p>
          <w:p w14:paraId="07D5550B" w14:textId="77777777" w:rsidR="002E1DCF" w:rsidRDefault="00723635">
            <w:pPr>
              <w:widowControl w:val="0"/>
              <w:numPr>
                <w:ilvl w:val="1"/>
                <w:numId w:val="11"/>
              </w:numPr>
              <w:spacing w:line="342" w:lineRule="auto"/>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Ask students: Would you be interested in a job similar to this? What two jobs would you combine to be one? </w:t>
            </w:r>
          </w:p>
          <w:p w14:paraId="1E2C3A19" w14:textId="77777777" w:rsidR="002E1DCF" w:rsidRDefault="00723635">
            <w:pPr>
              <w:widowControl w:val="0"/>
              <w:numPr>
                <w:ilvl w:val="0"/>
                <w:numId w:val="1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Show ‘Blob Tree’ image and ask students to type in the chat or unmute their mic to discuss which blob they are feeling like today!</w:t>
            </w:r>
          </w:p>
          <w:p w14:paraId="21BDA647" w14:textId="77777777" w:rsidR="002E1DCF" w:rsidRDefault="00723635">
            <w:pPr>
              <w:widowControl w:val="0"/>
              <w:spacing w:line="240" w:lineRule="auto"/>
              <w:ind w:left="720"/>
              <w:rPr>
                <w:rFonts w:ascii="Times New Roman" w:eastAsia="Times New Roman" w:hAnsi="Times New Roman" w:cs="Times New Roman"/>
                <w:sz w:val="20"/>
                <w:szCs w:val="20"/>
              </w:rPr>
            </w:pPr>
            <w:r>
              <w:rPr>
                <w:noProof/>
              </w:rPr>
              <w:drawing>
                <wp:anchor distT="19050" distB="19050" distL="19050" distR="19050" simplePos="0" relativeHeight="251658240" behindDoc="0" locked="0" layoutInCell="1" hidden="0" allowOverlap="1" wp14:anchorId="420E730F" wp14:editId="3F60E768">
                  <wp:simplePos x="0" y="0"/>
                  <wp:positionH relativeFrom="column">
                    <wp:posOffset>19050</wp:posOffset>
                  </wp:positionH>
                  <wp:positionV relativeFrom="paragraph">
                    <wp:posOffset>19050</wp:posOffset>
                  </wp:positionV>
                  <wp:extent cx="1847850" cy="2260600"/>
                  <wp:effectExtent l="0" t="0" r="0" b="0"/>
                  <wp:wrapSquare wrapText="bothSides" distT="19050" distB="19050" distL="19050" distR="190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847850" cy="226060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03A0B96E" w14:textId="77777777" w:rsidR="002E1DCF" w:rsidRDefault="00723635">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unmute their mic or type in the chat to discuss whether Alex’s job interests them, combining education and environmental science. </w:t>
            </w:r>
          </w:p>
          <w:p w14:paraId="47F656F3" w14:textId="77777777" w:rsidR="002E1DCF" w:rsidRDefault="00723635">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answer what two jobs they think could be combined into one and explain why that would be helpful. </w:t>
            </w:r>
          </w:p>
          <w:p w14:paraId="507285A3" w14:textId="77777777" w:rsidR="002E1DCF" w:rsidRDefault="00723635">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unmute their mic or type in the chat to answer what blob they feel like. </w:t>
            </w:r>
          </w:p>
        </w:tc>
      </w:tr>
      <w:tr w:rsidR="002E1DCF" w14:paraId="7B3090AB" w14:textId="77777777">
        <w:tc>
          <w:tcPr>
            <w:tcW w:w="3120" w:type="dxa"/>
            <w:shd w:val="clear" w:color="auto" w:fill="auto"/>
            <w:tcMar>
              <w:top w:w="100" w:type="dxa"/>
              <w:left w:w="100" w:type="dxa"/>
              <w:bottom w:w="100" w:type="dxa"/>
              <w:right w:w="100" w:type="dxa"/>
            </w:tcMar>
          </w:tcPr>
          <w:p w14:paraId="731C4D49"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Exploratory Activity:</w:t>
            </w:r>
          </w:p>
          <w:p w14:paraId="1FCDEFB8"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Provide step-by-step instructions on what the teacher and students will do in this activity to gain new skills and/or knowledge. Attach worksheets, PowerPoints, video links, or other material used to this section.</w:t>
            </w:r>
          </w:p>
          <w:p w14:paraId="3A72259C" w14:textId="77777777" w:rsidR="002E1DCF" w:rsidRDefault="002E1DCF">
            <w:pPr>
              <w:widowControl w:val="0"/>
              <w:spacing w:line="240" w:lineRule="auto"/>
              <w:ind w:hanging="2"/>
              <w:rPr>
                <w:rFonts w:ascii="Times New Roman" w:eastAsia="Times New Roman" w:hAnsi="Times New Roman" w:cs="Times New Roman"/>
                <w:sz w:val="20"/>
                <w:szCs w:val="20"/>
              </w:rPr>
            </w:pPr>
          </w:p>
          <w:p w14:paraId="48199B40"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3120" w:type="dxa"/>
            <w:shd w:val="clear" w:color="auto" w:fill="auto"/>
            <w:tcMar>
              <w:top w:w="100" w:type="dxa"/>
              <w:left w:w="100" w:type="dxa"/>
              <w:bottom w:w="100" w:type="dxa"/>
              <w:right w:w="100" w:type="dxa"/>
            </w:tcMar>
          </w:tcPr>
          <w:p w14:paraId="1965CE54" w14:textId="77777777" w:rsidR="002E1DCF" w:rsidRDefault="00723635">
            <w:pPr>
              <w:widowControl w:val="0"/>
              <w:numPr>
                <w:ilvl w:val="0"/>
                <w:numId w:val="1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Review slide on anatomy of the plant </w:t>
            </w:r>
          </w:p>
          <w:p w14:paraId="71A92B74" w14:textId="77777777" w:rsidR="002E1DCF" w:rsidRDefault="00723635">
            <w:pPr>
              <w:widowControl w:val="0"/>
              <w:numPr>
                <w:ilvl w:val="0"/>
                <w:numId w:val="1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Zoom bomb about parts of plant involved in pollination</w:t>
            </w:r>
          </w:p>
          <w:p w14:paraId="01F4F12A" w14:textId="77777777" w:rsidR="002E1DCF" w:rsidRDefault="00723635">
            <w:pPr>
              <w:widowControl w:val="0"/>
              <w:numPr>
                <w:ilvl w:val="0"/>
                <w:numId w:val="13"/>
              </w:num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Peardeck</w:t>
            </w:r>
            <w:proofErr w:type="spellEnd"/>
            <w:r>
              <w:rPr>
                <w:rFonts w:ascii="Times New Roman" w:eastAsia="Times New Roman" w:hAnsi="Times New Roman" w:cs="Times New Roman"/>
                <w:sz w:val="20"/>
                <w:szCs w:val="20"/>
              </w:rPr>
              <w:t xml:space="preserve"> infer the definition from the picture</w:t>
            </w:r>
          </w:p>
          <w:p w14:paraId="2CD47AA7" w14:textId="77777777" w:rsidR="002E1DCF" w:rsidRDefault="002E1DCF">
            <w:pPr>
              <w:widowControl w:val="0"/>
              <w:spacing w:line="240" w:lineRule="auto"/>
              <w:rPr>
                <w:rFonts w:ascii="Times New Roman" w:eastAsia="Times New Roman" w:hAnsi="Times New Roman" w:cs="Times New Roman"/>
                <w:i/>
                <w:sz w:val="20"/>
                <w:szCs w:val="20"/>
              </w:rPr>
            </w:pPr>
          </w:p>
          <w:p w14:paraId="6E721A74" w14:textId="77777777" w:rsidR="002E1DCF" w:rsidRDefault="00DD24DF">
            <w:pPr>
              <w:widowControl w:val="0"/>
              <w:spacing w:line="240" w:lineRule="auto"/>
              <w:rPr>
                <w:rFonts w:ascii="Times New Roman" w:eastAsia="Times New Roman" w:hAnsi="Times New Roman" w:cs="Times New Roman"/>
                <w:i/>
                <w:sz w:val="20"/>
                <w:szCs w:val="20"/>
              </w:rPr>
            </w:pPr>
            <w:hyperlink r:id="rId10">
              <w:r w:rsidR="00723635">
                <w:rPr>
                  <w:rFonts w:ascii="Times New Roman" w:eastAsia="Times New Roman" w:hAnsi="Times New Roman" w:cs="Times New Roman"/>
                  <w:i/>
                  <w:color w:val="1155CC"/>
                  <w:sz w:val="20"/>
                  <w:szCs w:val="20"/>
                  <w:u w:val="single"/>
                </w:rPr>
                <w:t>https://byjus.com/biology/difference-between-cross-pollination-and-self-pollination/</w:t>
              </w:r>
            </w:hyperlink>
          </w:p>
          <w:p w14:paraId="2A6DD76B" w14:textId="77777777" w:rsidR="002E1DCF" w:rsidRDefault="002E1DCF">
            <w:pPr>
              <w:widowControl w:val="0"/>
              <w:spacing w:line="240" w:lineRule="auto"/>
              <w:rPr>
                <w:rFonts w:ascii="Times New Roman" w:eastAsia="Times New Roman" w:hAnsi="Times New Roman" w:cs="Times New Roman"/>
                <w:i/>
                <w:sz w:val="20"/>
                <w:szCs w:val="20"/>
              </w:rPr>
            </w:pPr>
          </w:p>
        </w:tc>
        <w:tc>
          <w:tcPr>
            <w:tcW w:w="3120" w:type="dxa"/>
            <w:shd w:val="clear" w:color="auto" w:fill="auto"/>
            <w:tcMar>
              <w:top w:w="100" w:type="dxa"/>
              <w:left w:w="100" w:type="dxa"/>
              <w:bottom w:w="100" w:type="dxa"/>
              <w:right w:w="100" w:type="dxa"/>
            </w:tcMar>
          </w:tcPr>
          <w:p w14:paraId="52EDE056" w14:textId="77777777" w:rsidR="002E1DCF" w:rsidRDefault="00723635">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review anatomy of the plant.</w:t>
            </w:r>
          </w:p>
          <w:p w14:paraId="0AC4337D" w14:textId="77777777" w:rsidR="002E1DCF" w:rsidRDefault="00723635">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use zoom chat feature to “zoom bomb” the parts of the plant that </w:t>
            </w:r>
            <w:proofErr w:type="spellStart"/>
            <w:r>
              <w:rPr>
                <w:rFonts w:ascii="Times New Roman" w:eastAsia="Times New Roman" w:hAnsi="Times New Roman" w:cs="Times New Roman"/>
                <w:sz w:val="20"/>
                <w:szCs w:val="20"/>
              </w:rPr>
              <w:t>invovle</w:t>
            </w:r>
            <w:proofErr w:type="spellEnd"/>
            <w:r>
              <w:rPr>
                <w:rFonts w:ascii="Times New Roman" w:eastAsia="Times New Roman" w:hAnsi="Times New Roman" w:cs="Times New Roman"/>
                <w:sz w:val="20"/>
                <w:szCs w:val="20"/>
              </w:rPr>
              <w:t xml:space="preserve"> pollination. (Stigma, anther, pollen)</w:t>
            </w:r>
          </w:p>
          <w:p w14:paraId="23F7F9A2" w14:textId="77777777" w:rsidR="002E1DCF" w:rsidRDefault="00723635">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unmute themselves to infer/predict what self-</w:t>
            </w:r>
            <w:proofErr w:type="spellStart"/>
            <w:r>
              <w:rPr>
                <w:rFonts w:ascii="Times New Roman" w:eastAsia="Times New Roman" w:hAnsi="Times New Roman" w:cs="Times New Roman"/>
                <w:sz w:val="20"/>
                <w:szCs w:val="20"/>
              </w:rPr>
              <w:t>pollinatinon</w:t>
            </w:r>
            <w:proofErr w:type="spellEnd"/>
            <w:r>
              <w:rPr>
                <w:rFonts w:ascii="Times New Roman" w:eastAsia="Times New Roman" w:hAnsi="Times New Roman" w:cs="Times New Roman"/>
                <w:sz w:val="20"/>
                <w:szCs w:val="20"/>
              </w:rPr>
              <w:t xml:space="preserve"> and cross pollination are based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the name alone. They can unmute themselves or put it in the chat. </w:t>
            </w:r>
          </w:p>
        </w:tc>
      </w:tr>
      <w:tr w:rsidR="002E1DCF" w14:paraId="2A67DD17" w14:textId="77777777">
        <w:tc>
          <w:tcPr>
            <w:tcW w:w="3120" w:type="dxa"/>
            <w:shd w:val="clear" w:color="auto" w:fill="auto"/>
            <w:tcMar>
              <w:top w:w="100" w:type="dxa"/>
              <w:left w:w="100" w:type="dxa"/>
              <w:bottom w:w="100" w:type="dxa"/>
              <w:right w:w="100" w:type="dxa"/>
            </w:tcMar>
          </w:tcPr>
          <w:p w14:paraId="112AE1A4"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Explain: </w:t>
            </w:r>
          </w:p>
          <w:p w14:paraId="351F0B3F"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questions or prompts will you use to get students to explain their observations or to explain what the outcomes of the activity that they participated in were? This should provide an opportunity for students to communicate their new understandings, as well as to articulate what they still do not understand.  </w:t>
            </w:r>
          </w:p>
        </w:tc>
        <w:tc>
          <w:tcPr>
            <w:tcW w:w="3120" w:type="dxa"/>
            <w:shd w:val="clear" w:color="auto" w:fill="auto"/>
            <w:tcMar>
              <w:top w:w="100" w:type="dxa"/>
              <w:left w:w="100" w:type="dxa"/>
              <w:bottom w:w="100" w:type="dxa"/>
              <w:right w:w="100" w:type="dxa"/>
            </w:tcMar>
          </w:tcPr>
          <w:p w14:paraId="02FF5259" w14:textId="77777777" w:rsidR="002E1DCF" w:rsidRDefault="00723635">
            <w:pPr>
              <w:widowControl w:val="0"/>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 definition </w:t>
            </w:r>
          </w:p>
          <w:p w14:paraId="1806C75F" w14:textId="77777777" w:rsidR="002E1DCF" w:rsidRDefault="00723635">
            <w:pPr>
              <w:widowControl w:val="0"/>
              <w:numPr>
                <w:ilvl w:val="0"/>
                <w:numId w:val="4"/>
              </w:num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Peardeck</w:t>
            </w:r>
            <w:proofErr w:type="spellEnd"/>
            <w:r>
              <w:rPr>
                <w:rFonts w:ascii="Times New Roman" w:eastAsia="Times New Roman" w:hAnsi="Times New Roman" w:cs="Times New Roman"/>
                <w:sz w:val="20"/>
                <w:szCs w:val="20"/>
              </w:rPr>
              <w:t xml:space="preserve"> fill in the blank worksheet </w:t>
            </w:r>
          </w:p>
          <w:p w14:paraId="571B5357"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 xml:space="preserve">1.Pollen grains fall off a stamen and land on a pistil of the same plant. ____________ </w:t>
            </w:r>
          </w:p>
          <w:p w14:paraId="4E591A8E"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2.Pollen from the stamen of one flower gets stuck on the legs of a bee. The bee then lands on the pistil of a different flower on the same plant. ____________</w:t>
            </w:r>
          </w:p>
          <w:p w14:paraId="4B5C8D48"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3.Pollen from one flower is carried by the wind to a flower on another plant with different DNA. ____________</w:t>
            </w:r>
          </w:p>
          <w:p w14:paraId="38A4D8E0"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 xml:space="preserve">4.Water carries pollen from the stamens of one plan to the pistils of another plant. ____________ </w:t>
            </w:r>
          </w:p>
          <w:p w14:paraId="2720DB6C"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proofErr w:type="spellStart"/>
            <w:r>
              <w:rPr>
                <w:rFonts w:ascii="Times New Roman" w:eastAsia="Times New Roman" w:hAnsi="Times New Roman" w:cs="Times New Roman"/>
                <w:i/>
                <w:color w:val="0A3534"/>
                <w:sz w:val="20"/>
                <w:szCs w:val="20"/>
              </w:rPr>
              <w:t>Awners</w:t>
            </w:r>
            <w:proofErr w:type="spellEnd"/>
            <w:r>
              <w:rPr>
                <w:rFonts w:ascii="Times New Roman" w:eastAsia="Times New Roman" w:hAnsi="Times New Roman" w:cs="Times New Roman"/>
                <w:i/>
                <w:color w:val="0A3534"/>
                <w:sz w:val="20"/>
                <w:szCs w:val="20"/>
              </w:rPr>
              <w:t xml:space="preserve">: 1,2, &amp; 4 </w:t>
            </w:r>
            <w:proofErr w:type="spellStart"/>
            <w:r>
              <w:rPr>
                <w:rFonts w:ascii="Times New Roman" w:eastAsia="Times New Roman" w:hAnsi="Times New Roman" w:cs="Times New Roman"/>
                <w:i/>
                <w:color w:val="0A3534"/>
                <w:sz w:val="20"/>
                <w:szCs w:val="20"/>
              </w:rPr>
              <w:t>self pollination</w:t>
            </w:r>
            <w:proofErr w:type="spellEnd"/>
            <w:r>
              <w:rPr>
                <w:rFonts w:ascii="Times New Roman" w:eastAsia="Times New Roman" w:hAnsi="Times New Roman" w:cs="Times New Roman"/>
                <w:i/>
                <w:color w:val="0A3534"/>
                <w:sz w:val="20"/>
                <w:szCs w:val="20"/>
              </w:rPr>
              <w:t xml:space="preserve"> 3 cross pollination </w:t>
            </w:r>
          </w:p>
          <w:p w14:paraId="328E941A" w14:textId="77777777" w:rsidR="002E1DCF" w:rsidRDefault="00723635">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After students complete the fill in the blank we will request student volunteers and review the </w:t>
            </w:r>
            <w:proofErr w:type="spellStart"/>
            <w:r>
              <w:rPr>
                <w:rFonts w:ascii="Times New Roman" w:eastAsia="Times New Roman" w:hAnsi="Times New Roman" w:cs="Times New Roman"/>
                <w:sz w:val="20"/>
                <w:szCs w:val="20"/>
              </w:rPr>
              <w:t>awnser</w:t>
            </w:r>
            <w:proofErr w:type="spellEnd"/>
            <w:r>
              <w:rPr>
                <w:rFonts w:ascii="Times New Roman" w:eastAsia="Times New Roman" w:hAnsi="Times New Roman" w:cs="Times New Roman"/>
                <w:sz w:val="20"/>
                <w:szCs w:val="20"/>
              </w:rPr>
              <w:t xml:space="preserve"> </w:t>
            </w:r>
          </w:p>
          <w:p w14:paraId="22D4896E" w14:textId="77777777" w:rsidR="002E1DCF" w:rsidRDefault="002E1DCF">
            <w:pPr>
              <w:widowControl w:val="0"/>
              <w:spacing w:line="240" w:lineRule="auto"/>
              <w:ind w:left="720"/>
              <w:rPr>
                <w:rFonts w:ascii="Times New Roman" w:eastAsia="Times New Roman" w:hAnsi="Times New Roman" w:cs="Times New Roman"/>
                <w:sz w:val="20"/>
                <w:szCs w:val="20"/>
              </w:rPr>
            </w:pPr>
          </w:p>
          <w:p w14:paraId="4EA90E96" w14:textId="77777777" w:rsidR="002E1DCF" w:rsidRDefault="00DD24DF">
            <w:pPr>
              <w:widowControl w:val="0"/>
              <w:spacing w:line="240" w:lineRule="auto"/>
              <w:rPr>
                <w:rFonts w:ascii="Times New Roman" w:eastAsia="Times New Roman" w:hAnsi="Times New Roman" w:cs="Times New Roman"/>
                <w:sz w:val="20"/>
                <w:szCs w:val="20"/>
              </w:rPr>
            </w:pPr>
            <w:hyperlink r:id="rId11">
              <w:r w:rsidR="00723635">
                <w:rPr>
                  <w:rFonts w:ascii="Times New Roman" w:eastAsia="Times New Roman" w:hAnsi="Times New Roman" w:cs="Times New Roman"/>
                  <w:color w:val="1155CC"/>
                  <w:sz w:val="20"/>
                  <w:szCs w:val="20"/>
                  <w:u w:val="single"/>
                </w:rPr>
                <w:t>https://www.teachervision.com/seeds-pollination/activity-investigating-self-cross-pollination</w:t>
              </w:r>
            </w:hyperlink>
          </w:p>
          <w:p w14:paraId="46A17139" w14:textId="77777777" w:rsidR="002E1DCF" w:rsidRDefault="002E1DCF">
            <w:pPr>
              <w:widowControl w:val="0"/>
              <w:spacing w:line="240" w:lineRule="auto"/>
              <w:rPr>
                <w:rFonts w:ascii="Times New Roman" w:eastAsia="Times New Roman" w:hAnsi="Times New Roman" w:cs="Times New Roman"/>
                <w:sz w:val="20"/>
                <w:szCs w:val="20"/>
              </w:rPr>
            </w:pPr>
          </w:p>
        </w:tc>
        <w:tc>
          <w:tcPr>
            <w:tcW w:w="3120" w:type="dxa"/>
            <w:shd w:val="clear" w:color="auto" w:fill="auto"/>
            <w:tcMar>
              <w:top w:w="100" w:type="dxa"/>
              <w:left w:w="100" w:type="dxa"/>
              <w:bottom w:w="100" w:type="dxa"/>
              <w:right w:w="100" w:type="dxa"/>
            </w:tcMar>
          </w:tcPr>
          <w:p w14:paraId="3A8184A7" w14:textId="77777777" w:rsidR="002E1DCF" w:rsidRDefault="00723635">
            <w:pPr>
              <w:widowControl w:val="0"/>
              <w:numPr>
                <w:ilvl w:val="0"/>
                <w:numId w:val="10"/>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After learning the definition and details about self-pollination and cross-pollination, students will have a fill in the blank activity with a word bank.</w:t>
            </w:r>
          </w:p>
          <w:p w14:paraId="15CAD88E" w14:textId="77777777" w:rsidR="002E1DCF" w:rsidRDefault="00723635">
            <w:pPr>
              <w:widowControl w:val="0"/>
              <w:numPr>
                <w:ilvl w:val="0"/>
                <w:numId w:val="10"/>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They each will be given 30 seconds to 1 </w:t>
            </w:r>
            <w:proofErr w:type="spellStart"/>
            <w:r>
              <w:rPr>
                <w:rFonts w:ascii="Times New Roman" w:eastAsia="Times New Roman" w:hAnsi="Times New Roman" w:cs="Times New Roman"/>
                <w:sz w:val="20"/>
                <w:szCs w:val="20"/>
              </w:rPr>
              <w:t>mintue</w:t>
            </w:r>
            <w:proofErr w:type="spellEnd"/>
            <w:r>
              <w:rPr>
                <w:rFonts w:ascii="Times New Roman" w:eastAsia="Times New Roman" w:hAnsi="Times New Roman" w:cs="Times New Roman"/>
                <w:sz w:val="20"/>
                <w:szCs w:val="20"/>
              </w:rPr>
              <w:t xml:space="preserve"> to place the word bank questions in the fill in the bank </w:t>
            </w:r>
          </w:p>
          <w:p w14:paraId="21E289EB" w14:textId="77777777" w:rsidR="002E1DCF" w:rsidRDefault="00723635">
            <w:pPr>
              <w:widowControl w:val="0"/>
              <w:numPr>
                <w:ilvl w:val="0"/>
                <w:numId w:val="10"/>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volunteer to share their answers as we go over it as a class </w:t>
            </w:r>
          </w:p>
          <w:p w14:paraId="0AD1B70B" w14:textId="77777777" w:rsidR="002E1DCF" w:rsidRDefault="002E1DCF">
            <w:pPr>
              <w:widowControl w:val="0"/>
              <w:spacing w:line="240" w:lineRule="auto"/>
              <w:ind w:left="1440"/>
              <w:rPr>
                <w:rFonts w:ascii="Times New Roman" w:eastAsia="Times New Roman" w:hAnsi="Times New Roman" w:cs="Times New Roman"/>
                <w:sz w:val="20"/>
                <w:szCs w:val="20"/>
              </w:rPr>
            </w:pPr>
          </w:p>
        </w:tc>
      </w:tr>
      <w:tr w:rsidR="002E1DCF" w14:paraId="1484BEEA" w14:textId="77777777">
        <w:tc>
          <w:tcPr>
            <w:tcW w:w="3120" w:type="dxa"/>
            <w:shd w:val="clear" w:color="auto" w:fill="auto"/>
            <w:tcMar>
              <w:top w:w="100" w:type="dxa"/>
              <w:left w:w="100" w:type="dxa"/>
              <w:bottom w:w="100" w:type="dxa"/>
              <w:right w:w="100" w:type="dxa"/>
            </w:tcMar>
          </w:tcPr>
          <w:p w14:paraId="6D9988C1"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Extension Activity/Questions:</w:t>
            </w:r>
          </w:p>
          <w:p w14:paraId="3620464E"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provides an opportunity for students to connect the knowledge that they have gained to other contexts – can they take what they learned and logically expand upon it, or apply it to alternate situations? Provide one or two additional ideas for activities that students can use to expand upon the new knowledge that they have gained. </w:t>
            </w:r>
          </w:p>
          <w:p w14:paraId="0F35F149"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3120" w:type="dxa"/>
            <w:shd w:val="clear" w:color="auto" w:fill="auto"/>
            <w:tcMar>
              <w:top w:w="100" w:type="dxa"/>
              <w:left w:w="100" w:type="dxa"/>
              <w:bottom w:w="100" w:type="dxa"/>
              <w:right w:w="100" w:type="dxa"/>
            </w:tcMar>
          </w:tcPr>
          <w:p w14:paraId="237633EB" w14:textId="77777777" w:rsidR="002E1DCF" w:rsidRDefault="00723635">
            <w:pPr>
              <w:widowControl w:val="0"/>
              <w:numPr>
                <w:ilvl w:val="0"/>
                <w:numId w:val="1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We will explain how students can apply </w:t>
            </w:r>
            <w:proofErr w:type="spellStart"/>
            <w:r>
              <w:rPr>
                <w:rFonts w:ascii="Times New Roman" w:eastAsia="Times New Roman" w:hAnsi="Times New Roman" w:cs="Times New Roman"/>
                <w:i/>
                <w:sz w:val="20"/>
                <w:szCs w:val="20"/>
              </w:rPr>
              <w:t>self pollination</w:t>
            </w:r>
            <w:proofErr w:type="spellEnd"/>
            <w:r>
              <w:rPr>
                <w:rFonts w:ascii="Times New Roman" w:eastAsia="Times New Roman" w:hAnsi="Times New Roman" w:cs="Times New Roman"/>
                <w:i/>
                <w:sz w:val="20"/>
                <w:szCs w:val="20"/>
              </w:rPr>
              <w:t xml:space="preserve"> and cross pollination to their </w:t>
            </w:r>
            <w:proofErr w:type="spellStart"/>
            <w:r>
              <w:rPr>
                <w:rFonts w:ascii="Times New Roman" w:eastAsia="Times New Roman" w:hAnsi="Times New Roman" w:cs="Times New Roman"/>
                <w:i/>
                <w:sz w:val="20"/>
                <w:szCs w:val="20"/>
              </w:rPr>
              <w:t>every day</w:t>
            </w:r>
            <w:proofErr w:type="spellEnd"/>
            <w:r>
              <w:rPr>
                <w:rFonts w:ascii="Times New Roman" w:eastAsia="Times New Roman" w:hAnsi="Times New Roman" w:cs="Times New Roman"/>
                <w:i/>
                <w:sz w:val="20"/>
                <w:szCs w:val="20"/>
              </w:rPr>
              <w:t xml:space="preserve"> lives by showing its relation to group work</w:t>
            </w:r>
          </w:p>
          <w:p w14:paraId="08B29345" w14:textId="77777777" w:rsidR="002E1DCF" w:rsidRDefault="00723635">
            <w:pPr>
              <w:widowControl w:val="0"/>
              <w:spacing w:line="240" w:lineRule="auto"/>
              <w:ind w:left="720"/>
              <w:rPr>
                <w:rFonts w:ascii="Times New Roman" w:eastAsia="Times New Roman" w:hAnsi="Times New Roman" w:cs="Times New Roman"/>
                <w:i/>
                <w:color w:val="FF0000"/>
                <w:sz w:val="20"/>
                <w:szCs w:val="20"/>
              </w:rPr>
            </w:pPr>
            <w:r>
              <w:rPr>
                <w:rFonts w:ascii="Times New Roman" w:eastAsia="Times New Roman" w:hAnsi="Times New Roman" w:cs="Times New Roman"/>
                <w:i/>
                <w:color w:val="FF0000"/>
                <w:sz w:val="20"/>
                <w:szCs w:val="20"/>
              </w:rPr>
              <w:t xml:space="preserve">“Explaining to students that you do this </w:t>
            </w:r>
            <w:proofErr w:type="spellStart"/>
            <w:r>
              <w:rPr>
                <w:rFonts w:ascii="Times New Roman" w:eastAsia="Times New Roman" w:hAnsi="Times New Roman" w:cs="Times New Roman"/>
                <w:i/>
                <w:color w:val="FF0000"/>
                <w:sz w:val="20"/>
                <w:szCs w:val="20"/>
              </w:rPr>
              <w:t>everyday</w:t>
            </w:r>
            <w:proofErr w:type="spellEnd"/>
            <w:r>
              <w:rPr>
                <w:rFonts w:ascii="Times New Roman" w:eastAsia="Times New Roman" w:hAnsi="Times New Roman" w:cs="Times New Roman"/>
                <w:i/>
                <w:color w:val="FF0000"/>
                <w:sz w:val="20"/>
                <w:szCs w:val="20"/>
              </w:rPr>
              <w:t xml:space="preserve"> in group work vs working alone. You share information with each other which helps share ideas much like cross pollination. When you work alone you produce ideas (</w:t>
            </w:r>
            <w:proofErr w:type="spellStart"/>
            <w:r>
              <w:rPr>
                <w:rFonts w:ascii="Times New Roman" w:eastAsia="Times New Roman" w:hAnsi="Times New Roman" w:cs="Times New Roman"/>
                <w:i/>
                <w:color w:val="FF0000"/>
                <w:sz w:val="20"/>
                <w:szCs w:val="20"/>
              </w:rPr>
              <w:t>ie</w:t>
            </w:r>
            <w:proofErr w:type="spellEnd"/>
            <w:r>
              <w:rPr>
                <w:rFonts w:ascii="Times New Roman" w:eastAsia="Times New Roman" w:hAnsi="Times New Roman" w:cs="Times New Roman"/>
                <w:i/>
                <w:color w:val="FF0000"/>
                <w:sz w:val="20"/>
                <w:szCs w:val="20"/>
              </w:rPr>
              <w:t xml:space="preserve"> pollinate) by yourself </w:t>
            </w:r>
            <w:proofErr w:type="spellStart"/>
            <w:r>
              <w:rPr>
                <w:rFonts w:ascii="Times New Roman" w:eastAsia="Times New Roman" w:hAnsi="Times New Roman" w:cs="Times New Roman"/>
                <w:i/>
                <w:color w:val="FF0000"/>
                <w:sz w:val="20"/>
                <w:szCs w:val="20"/>
              </w:rPr>
              <w:t>ie</w:t>
            </w:r>
            <w:proofErr w:type="spellEnd"/>
            <w:r>
              <w:rPr>
                <w:rFonts w:ascii="Times New Roman" w:eastAsia="Times New Roman" w:hAnsi="Times New Roman" w:cs="Times New Roman"/>
                <w:i/>
                <w:color w:val="FF0000"/>
                <w:sz w:val="20"/>
                <w:szCs w:val="20"/>
              </w:rPr>
              <w:t xml:space="preserve"> </w:t>
            </w:r>
            <w:proofErr w:type="spellStart"/>
            <w:r>
              <w:rPr>
                <w:rFonts w:ascii="Times New Roman" w:eastAsia="Times New Roman" w:hAnsi="Times New Roman" w:cs="Times New Roman"/>
                <w:i/>
                <w:color w:val="FF0000"/>
                <w:sz w:val="20"/>
                <w:szCs w:val="20"/>
              </w:rPr>
              <w:t>self pollination</w:t>
            </w:r>
            <w:proofErr w:type="spellEnd"/>
            <w:r>
              <w:rPr>
                <w:rFonts w:ascii="Times New Roman" w:eastAsia="Times New Roman" w:hAnsi="Times New Roman" w:cs="Times New Roman"/>
                <w:i/>
                <w:color w:val="FF0000"/>
                <w:sz w:val="20"/>
                <w:szCs w:val="20"/>
              </w:rPr>
              <w:t>.”</w:t>
            </w:r>
          </w:p>
          <w:p w14:paraId="45C869D3" w14:textId="77777777" w:rsidR="002E1DCF" w:rsidRDefault="00723635">
            <w:pPr>
              <w:widowControl w:val="0"/>
              <w:numPr>
                <w:ilvl w:val="0"/>
                <w:numId w:val="1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The class will create a </w:t>
            </w:r>
            <w:proofErr w:type="spellStart"/>
            <w:r>
              <w:rPr>
                <w:rFonts w:ascii="Times New Roman" w:eastAsia="Times New Roman" w:hAnsi="Times New Roman" w:cs="Times New Roman"/>
                <w:i/>
                <w:sz w:val="20"/>
                <w:szCs w:val="20"/>
              </w:rPr>
              <w:t>venn</w:t>
            </w:r>
            <w:proofErr w:type="spellEnd"/>
            <w:r>
              <w:rPr>
                <w:rFonts w:ascii="Times New Roman" w:eastAsia="Times New Roman" w:hAnsi="Times New Roman" w:cs="Times New Roman"/>
                <w:i/>
                <w:sz w:val="20"/>
                <w:szCs w:val="20"/>
              </w:rPr>
              <w:t xml:space="preserve"> diagram to show the similarities and </w:t>
            </w:r>
            <w:proofErr w:type="spellStart"/>
            <w:r>
              <w:rPr>
                <w:rFonts w:ascii="Times New Roman" w:eastAsia="Times New Roman" w:hAnsi="Times New Roman" w:cs="Times New Roman"/>
                <w:i/>
                <w:sz w:val="20"/>
                <w:szCs w:val="20"/>
              </w:rPr>
              <w:t>differnces</w:t>
            </w:r>
            <w:proofErr w:type="spellEnd"/>
            <w:r>
              <w:rPr>
                <w:rFonts w:ascii="Times New Roman" w:eastAsia="Times New Roman" w:hAnsi="Times New Roman" w:cs="Times New Roman"/>
                <w:i/>
                <w:sz w:val="20"/>
                <w:szCs w:val="20"/>
              </w:rPr>
              <w:t xml:space="preserve"> in self </w:t>
            </w:r>
            <w:proofErr w:type="spellStart"/>
            <w:r>
              <w:rPr>
                <w:rFonts w:ascii="Times New Roman" w:eastAsia="Times New Roman" w:hAnsi="Times New Roman" w:cs="Times New Roman"/>
                <w:i/>
                <w:sz w:val="20"/>
                <w:szCs w:val="20"/>
              </w:rPr>
              <w:t>pollinaton</w:t>
            </w:r>
            <w:proofErr w:type="spellEnd"/>
            <w:r>
              <w:rPr>
                <w:rFonts w:ascii="Times New Roman" w:eastAsia="Times New Roman" w:hAnsi="Times New Roman" w:cs="Times New Roman"/>
                <w:i/>
                <w:sz w:val="20"/>
                <w:szCs w:val="20"/>
              </w:rPr>
              <w:t xml:space="preserve"> and cross pollination </w:t>
            </w:r>
          </w:p>
          <w:p w14:paraId="3490A07D" w14:textId="77777777" w:rsidR="002E1DCF" w:rsidRDefault="00723635">
            <w:pPr>
              <w:widowControl w:val="0"/>
              <w:numPr>
                <w:ilvl w:val="0"/>
                <w:numId w:val="12"/>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We will go over some of the </w:t>
            </w:r>
            <w:proofErr w:type="spellStart"/>
            <w:r>
              <w:rPr>
                <w:rFonts w:ascii="Times New Roman" w:eastAsia="Times New Roman" w:hAnsi="Times New Roman" w:cs="Times New Roman"/>
                <w:i/>
                <w:sz w:val="20"/>
                <w:szCs w:val="20"/>
              </w:rPr>
              <w:t>venn</w:t>
            </w:r>
            <w:proofErr w:type="spellEnd"/>
            <w:r>
              <w:rPr>
                <w:rFonts w:ascii="Times New Roman" w:eastAsia="Times New Roman" w:hAnsi="Times New Roman" w:cs="Times New Roman"/>
                <w:i/>
                <w:sz w:val="20"/>
                <w:szCs w:val="20"/>
              </w:rPr>
              <w:t xml:space="preserve"> diagrams </w:t>
            </w:r>
            <w:proofErr w:type="spellStart"/>
            <w:r>
              <w:rPr>
                <w:rFonts w:ascii="Times New Roman" w:eastAsia="Times New Roman" w:hAnsi="Times New Roman" w:cs="Times New Roman"/>
                <w:i/>
                <w:sz w:val="20"/>
                <w:szCs w:val="20"/>
              </w:rPr>
              <w:t>studnets</w:t>
            </w:r>
            <w:proofErr w:type="spellEnd"/>
            <w:r>
              <w:rPr>
                <w:rFonts w:ascii="Times New Roman" w:eastAsia="Times New Roman" w:hAnsi="Times New Roman" w:cs="Times New Roman"/>
                <w:i/>
                <w:sz w:val="20"/>
                <w:szCs w:val="20"/>
              </w:rPr>
              <w:t xml:space="preserve"> created to make a class </w:t>
            </w:r>
            <w:proofErr w:type="spellStart"/>
            <w:r>
              <w:rPr>
                <w:rFonts w:ascii="Times New Roman" w:eastAsia="Times New Roman" w:hAnsi="Times New Roman" w:cs="Times New Roman"/>
                <w:i/>
                <w:sz w:val="20"/>
                <w:szCs w:val="20"/>
              </w:rPr>
              <w:t>venn</w:t>
            </w:r>
            <w:proofErr w:type="spellEnd"/>
            <w:r>
              <w:rPr>
                <w:rFonts w:ascii="Times New Roman" w:eastAsia="Times New Roman" w:hAnsi="Times New Roman" w:cs="Times New Roman"/>
                <w:i/>
                <w:sz w:val="20"/>
                <w:szCs w:val="20"/>
              </w:rPr>
              <w:t xml:space="preserve"> diagram from </w:t>
            </w:r>
            <w:proofErr w:type="spellStart"/>
            <w:r>
              <w:rPr>
                <w:rFonts w:ascii="Times New Roman" w:eastAsia="Times New Roman" w:hAnsi="Times New Roman" w:cs="Times New Roman"/>
                <w:i/>
                <w:sz w:val="20"/>
                <w:szCs w:val="20"/>
              </w:rPr>
              <w:t>studen</w:t>
            </w:r>
            <w:proofErr w:type="spellEnd"/>
            <w:r>
              <w:rPr>
                <w:rFonts w:ascii="Times New Roman" w:eastAsia="Times New Roman" w:hAnsi="Times New Roman" w:cs="Times New Roman"/>
                <w:i/>
                <w:sz w:val="20"/>
                <w:szCs w:val="20"/>
              </w:rPr>
              <w:t xml:space="preserve"> </w:t>
            </w:r>
          </w:p>
          <w:p w14:paraId="2B69B746" w14:textId="77777777" w:rsidR="002E1DCF" w:rsidRDefault="002E1DCF">
            <w:pPr>
              <w:widowControl w:val="0"/>
              <w:spacing w:line="240" w:lineRule="auto"/>
              <w:ind w:left="720"/>
              <w:rPr>
                <w:rFonts w:ascii="Times New Roman" w:eastAsia="Times New Roman" w:hAnsi="Times New Roman" w:cs="Times New Roman"/>
                <w:i/>
                <w:sz w:val="20"/>
                <w:szCs w:val="20"/>
              </w:rPr>
            </w:pPr>
          </w:p>
          <w:p w14:paraId="11A8C66F" w14:textId="77777777" w:rsidR="002E1DCF" w:rsidRDefault="002E1DCF">
            <w:pPr>
              <w:widowControl w:val="0"/>
              <w:spacing w:line="240" w:lineRule="auto"/>
              <w:ind w:left="720"/>
              <w:rPr>
                <w:rFonts w:ascii="Times New Roman" w:eastAsia="Times New Roman" w:hAnsi="Times New Roman" w:cs="Times New Roman"/>
                <w:i/>
                <w:sz w:val="20"/>
                <w:szCs w:val="20"/>
              </w:rPr>
            </w:pPr>
          </w:p>
        </w:tc>
        <w:tc>
          <w:tcPr>
            <w:tcW w:w="3120" w:type="dxa"/>
            <w:shd w:val="clear" w:color="auto" w:fill="auto"/>
            <w:tcMar>
              <w:top w:w="100" w:type="dxa"/>
              <w:left w:w="100" w:type="dxa"/>
              <w:bottom w:w="100" w:type="dxa"/>
              <w:right w:w="100" w:type="dxa"/>
            </w:tcMar>
          </w:tcPr>
          <w:p w14:paraId="12D1472D" w14:textId="77777777" w:rsidR="002E1DCF" w:rsidRDefault="00723635">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be given 1-2 </w:t>
            </w:r>
            <w:proofErr w:type="spellStart"/>
            <w:r>
              <w:rPr>
                <w:rFonts w:ascii="Times New Roman" w:eastAsia="Times New Roman" w:hAnsi="Times New Roman" w:cs="Times New Roman"/>
                <w:sz w:val="20"/>
                <w:szCs w:val="20"/>
              </w:rPr>
              <w:t>mintues</w:t>
            </w:r>
            <w:proofErr w:type="spellEnd"/>
            <w:r>
              <w:rPr>
                <w:rFonts w:ascii="Times New Roman" w:eastAsia="Times New Roman" w:hAnsi="Times New Roman" w:cs="Times New Roman"/>
                <w:sz w:val="20"/>
                <w:szCs w:val="20"/>
              </w:rPr>
              <w:t xml:space="preserve"> to fill in their </w:t>
            </w:r>
            <w:proofErr w:type="spellStart"/>
            <w:r>
              <w:rPr>
                <w:rFonts w:ascii="Times New Roman" w:eastAsia="Times New Roman" w:hAnsi="Times New Roman" w:cs="Times New Roman"/>
                <w:sz w:val="20"/>
                <w:szCs w:val="20"/>
              </w:rPr>
              <w:t>venn</w:t>
            </w:r>
            <w:proofErr w:type="spellEnd"/>
            <w:r>
              <w:rPr>
                <w:rFonts w:ascii="Times New Roman" w:eastAsia="Times New Roman" w:hAnsi="Times New Roman" w:cs="Times New Roman"/>
                <w:sz w:val="20"/>
                <w:szCs w:val="20"/>
              </w:rPr>
              <w:t xml:space="preserve"> diagram </w:t>
            </w:r>
          </w:p>
          <w:p w14:paraId="01A43B54" w14:textId="77777777" w:rsidR="002E1DCF" w:rsidRDefault="00723635">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volunteer to share their sections </w:t>
            </w:r>
          </w:p>
        </w:tc>
      </w:tr>
      <w:tr w:rsidR="002E1DCF" w14:paraId="3129F4FD" w14:textId="77777777">
        <w:tc>
          <w:tcPr>
            <w:tcW w:w="3120" w:type="dxa"/>
            <w:shd w:val="clear" w:color="auto" w:fill="auto"/>
            <w:tcMar>
              <w:top w:w="100" w:type="dxa"/>
              <w:left w:w="100" w:type="dxa"/>
              <w:bottom w:w="100" w:type="dxa"/>
              <w:right w:w="100" w:type="dxa"/>
            </w:tcMar>
          </w:tcPr>
          <w:p w14:paraId="439CCFBB"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Evaluation Activity:</w:t>
            </w:r>
          </w:p>
          <w:p w14:paraId="71DA0B2A" w14:textId="77777777" w:rsidR="002E1DCF" w:rsidRDefault="00723635">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will you evaluate whether or not the students have achieved the learning objective(s) of the lesson? </w:t>
            </w:r>
          </w:p>
          <w:p w14:paraId="54EB44B1" w14:textId="77777777" w:rsidR="002E1DCF" w:rsidRDefault="002E1DCF">
            <w:pPr>
              <w:widowControl w:val="0"/>
              <w:spacing w:line="240" w:lineRule="auto"/>
              <w:ind w:hanging="2"/>
              <w:rPr>
                <w:rFonts w:ascii="Times New Roman" w:eastAsia="Times New Roman" w:hAnsi="Times New Roman" w:cs="Times New Roman"/>
                <w:sz w:val="20"/>
                <w:szCs w:val="20"/>
              </w:rPr>
            </w:pPr>
          </w:p>
        </w:tc>
        <w:tc>
          <w:tcPr>
            <w:tcW w:w="3120" w:type="dxa"/>
            <w:shd w:val="clear" w:color="auto" w:fill="auto"/>
            <w:tcMar>
              <w:top w:w="100" w:type="dxa"/>
              <w:left w:w="100" w:type="dxa"/>
              <w:bottom w:w="100" w:type="dxa"/>
              <w:right w:w="100" w:type="dxa"/>
            </w:tcMar>
          </w:tcPr>
          <w:p w14:paraId="60B70CA5" w14:textId="77777777" w:rsidR="002E1DCF" w:rsidRDefault="00723635">
            <w:pPr>
              <w:widowControl w:val="0"/>
              <w:numPr>
                <w:ilvl w:val="0"/>
                <w:numId w:val="1"/>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We will have a </w:t>
            </w:r>
            <w:proofErr w:type="spellStart"/>
            <w:r>
              <w:rPr>
                <w:rFonts w:ascii="Times New Roman" w:eastAsia="Times New Roman" w:hAnsi="Times New Roman" w:cs="Times New Roman"/>
                <w:i/>
                <w:sz w:val="20"/>
                <w:szCs w:val="20"/>
              </w:rPr>
              <w:t>peardeck</w:t>
            </w:r>
            <w:proofErr w:type="spellEnd"/>
            <w:r>
              <w:rPr>
                <w:rFonts w:ascii="Times New Roman" w:eastAsia="Times New Roman" w:hAnsi="Times New Roman" w:cs="Times New Roman"/>
                <w:i/>
                <w:sz w:val="20"/>
                <w:szCs w:val="20"/>
              </w:rPr>
              <w:t xml:space="preserve"> game -true or false game. </w:t>
            </w:r>
          </w:p>
          <w:p w14:paraId="696D07AE" w14:textId="77777777" w:rsidR="002E1DCF" w:rsidRDefault="00723635">
            <w:pPr>
              <w:widowControl w:val="0"/>
              <w:numPr>
                <w:ilvl w:val="0"/>
                <w:numId w:val="1"/>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We will go over the answer after students have responded and have small </w:t>
            </w:r>
            <w:proofErr w:type="spellStart"/>
            <w:r>
              <w:rPr>
                <w:rFonts w:ascii="Times New Roman" w:eastAsia="Times New Roman" w:hAnsi="Times New Roman" w:cs="Times New Roman"/>
                <w:i/>
                <w:sz w:val="20"/>
                <w:szCs w:val="20"/>
              </w:rPr>
              <w:t>discussionon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teh</w:t>
            </w:r>
            <w:proofErr w:type="spellEnd"/>
            <w:r>
              <w:rPr>
                <w:rFonts w:ascii="Times New Roman" w:eastAsia="Times New Roman" w:hAnsi="Times New Roman" w:cs="Times New Roman"/>
                <w:i/>
                <w:sz w:val="20"/>
                <w:szCs w:val="20"/>
              </w:rPr>
              <w:t xml:space="preserve"> correct answer </w:t>
            </w:r>
          </w:p>
          <w:p w14:paraId="16CC9413" w14:textId="77777777" w:rsidR="002E1DCF" w:rsidRDefault="00723635">
            <w:pPr>
              <w:widowControl w:val="0"/>
              <w:numPr>
                <w:ilvl w:val="1"/>
                <w:numId w:val="1"/>
              </w:num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color w:val="0A3534"/>
                <w:sz w:val="20"/>
                <w:szCs w:val="20"/>
              </w:rPr>
              <w:t>Self-pollination: When pollen from the stamen of one flower lands on the stamen of another flower on the same plant.</w:t>
            </w:r>
          </w:p>
          <w:p w14:paraId="41596C07" w14:textId="77777777" w:rsidR="002E1DCF" w:rsidRDefault="00723635">
            <w:pPr>
              <w:widowControl w:val="0"/>
              <w:spacing w:line="240" w:lineRule="auto"/>
              <w:ind w:left="720"/>
              <w:rPr>
                <w:rFonts w:ascii="Times New Roman" w:eastAsia="Times New Roman" w:hAnsi="Times New Roman" w:cs="Times New Roman"/>
                <w:i/>
                <w:sz w:val="20"/>
                <w:szCs w:val="20"/>
              </w:rPr>
            </w:pPr>
            <w:r>
              <w:rPr>
                <w:rFonts w:ascii="Times New Roman" w:eastAsia="Times New Roman" w:hAnsi="Times New Roman" w:cs="Times New Roman"/>
                <w:i/>
                <w:color w:val="0A3534"/>
                <w:sz w:val="20"/>
                <w:szCs w:val="20"/>
              </w:rPr>
              <w:t xml:space="preserve">              </w:t>
            </w:r>
            <w:proofErr w:type="spellStart"/>
            <w:r>
              <w:rPr>
                <w:rFonts w:ascii="Times New Roman" w:eastAsia="Times New Roman" w:hAnsi="Times New Roman" w:cs="Times New Roman"/>
                <w:i/>
                <w:color w:val="0A3534"/>
                <w:sz w:val="20"/>
                <w:szCs w:val="20"/>
              </w:rPr>
              <w:t>Awnser</w:t>
            </w:r>
            <w:proofErr w:type="spellEnd"/>
            <w:r>
              <w:rPr>
                <w:rFonts w:ascii="Times New Roman" w:eastAsia="Times New Roman" w:hAnsi="Times New Roman" w:cs="Times New Roman"/>
                <w:i/>
                <w:color w:val="0A3534"/>
                <w:sz w:val="20"/>
                <w:szCs w:val="20"/>
              </w:rPr>
              <w:t xml:space="preserve">: False               </w:t>
            </w:r>
            <w:r>
              <w:rPr>
                <w:rFonts w:ascii="Times New Roman" w:eastAsia="Times New Roman" w:hAnsi="Times New Roman" w:cs="Times New Roman"/>
                <w:i/>
                <w:sz w:val="20"/>
                <w:szCs w:val="20"/>
              </w:rPr>
              <w:t>PISTIL on the same plant</w:t>
            </w:r>
          </w:p>
          <w:p w14:paraId="1E921B31"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 xml:space="preserve">          Cross-pollination </w:t>
            </w:r>
            <w:proofErr w:type="gramStart"/>
            <w:r>
              <w:rPr>
                <w:rFonts w:ascii="Times New Roman" w:eastAsia="Times New Roman" w:hAnsi="Times New Roman" w:cs="Times New Roman"/>
                <w:i/>
                <w:color w:val="0A3534"/>
                <w:sz w:val="20"/>
                <w:szCs w:val="20"/>
              </w:rPr>
              <w:t>would  take</w:t>
            </w:r>
            <w:proofErr w:type="gramEnd"/>
            <w:r>
              <w:rPr>
                <w:rFonts w:ascii="Times New Roman" w:eastAsia="Times New Roman" w:hAnsi="Times New Roman" w:cs="Times New Roman"/>
                <w:i/>
                <w:color w:val="0A3534"/>
                <w:sz w:val="20"/>
                <w:szCs w:val="20"/>
              </w:rPr>
              <w:t xml:space="preserve"> place between flowers with different DNA.</w:t>
            </w:r>
          </w:p>
          <w:p w14:paraId="6629E7B0"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 xml:space="preserve">Answer: true </w:t>
            </w:r>
          </w:p>
          <w:p w14:paraId="70AA3050"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r>
              <w:rPr>
                <w:rFonts w:ascii="Times New Roman" w:eastAsia="Times New Roman" w:hAnsi="Times New Roman" w:cs="Times New Roman"/>
                <w:i/>
                <w:color w:val="0A3534"/>
                <w:sz w:val="20"/>
                <w:szCs w:val="20"/>
              </w:rPr>
              <w:t xml:space="preserve">Petals function to attract </w:t>
            </w:r>
            <w:r>
              <w:rPr>
                <w:rFonts w:ascii="Times New Roman" w:eastAsia="Times New Roman" w:hAnsi="Times New Roman" w:cs="Times New Roman"/>
                <w:i/>
                <w:color w:val="0A3534"/>
                <w:sz w:val="20"/>
                <w:szCs w:val="20"/>
              </w:rPr>
              <w:lastRenderedPageBreak/>
              <w:t>pollinators to flowers, but are not directly involved with the process of pollination.</w:t>
            </w:r>
          </w:p>
          <w:p w14:paraId="4C0C640C" w14:textId="77777777" w:rsidR="002E1DCF" w:rsidRDefault="00723635">
            <w:pPr>
              <w:widowControl w:val="0"/>
              <w:spacing w:line="240" w:lineRule="auto"/>
              <w:ind w:left="720"/>
              <w:rPr>
                <w:rFonts w:ascii="Times New Roman" w:eastAsia="Times New Roman" w:hAnsi="Times New Roman" w:cs="Times New Roman"/>
                <w:i/>
                <w:color w:val="0A3534"/>
                <w:sz w:val="20"/>
                <w:szCs w:val="20"/>
              </w:rPr>
            </w:pPr>
            <w:proofErr w:type="spellStart"/>
            <w:r>
              <w:rPr>
                <w:rFonts w:ascii="Times New Roman" w:eastAsia="Times New Roman" w:hAnsi="Times New Roman" w:cs="Times New Roman"/>
                <w:i/>
                <w:color w:val="0A3534"/>
                <w:sz w:val="20"/>
                <w:szCs w:val="20"/>
              </w:rPr>
              <w:t>Awnser</w:t>
            </w:r>
            <w:proofErr w:type="spellEnd"/>
            <w:r>
              <w:rPr>
                <w:rFonts w:ascii="Times New Roman" w:eastAsia="Times New Roman" w:hAnsi="Times New Roman" w:cs="Times New Roman"/>
                <w:i/>
                <w:color w:val="0A3534"/>
                <w:sz w:val="20"/>
                <w:szCs w:val="20"/>
              </w:rPr>
              <w:t xml:space="preserve">: true </w:t>
            </w:r>
          </w:p>
        </w:tc>
        <w:tc>
          <w:tcPr>
            <w:tcW w:w="3120" w:type="dxa"/>
            <w:shd w:val="clear" w:color="auto" w:fill="auto"/>
            <w:tcMar>
              <w:top w:w="100" w:type="dxa"/>
              <w:left w:w="100" w:type="dxa"/>
              <w:bottom w:w="100" w:type="dxa"/>
              <w:right w:w="100" w:type="dxa"/>
            </w:tcMar>
          </w:tcPr>
          <w:p w14:paraId="12670B49" w14:textId="77777777" w:rsidR="002E1DCF" w:rsidRDefault="00723635">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Students will have to place their guess in whether the </w:t>
            </w:r>
            <w:proofErr w:type="spellStart"/>
            <w:r>
              <w:rPr>
                <w:rFonts w:ascii="Times New Roman" w:eastAsia="Times New Roman" w:hAnsi="Times New Roman" w:cs="Times New Roman"/>
                <w:sz w:val="20"/>
                <w:szCs w:val="20"/>
              </w:rPr>
              <w:t>statmentt</w:t>
            </w:r>
            <w:proofErr w:type="spellEnd"/>
            <w:r>
              <w:rPr>
                <w:rFonts w:ascii="Times New Roman" w:eastAsia="Times New Roman" w:hAnsi="Times New Roman" w:cs="Times New Roman"/>
                <w:sz w:val="20"/>
                <w:szCs w:val="20"/>
              </w:rPr>
              <w:t xml:space="preserve"> is true or false </w:t>
            </w:r>
          </w:p>
          <w:p w14:paraId="1628AAB7" w14:textId="77777777" w:rsidR="002E1DCF" w:rsidRDefault="00723635">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w:t>
            </w:r>
            <w:proofErr w:type="spellStart"/>
            <w:r>
              <w:rPr>
                <w:rFonts w:ascii="Times New Roman" w:eastAsia="Times New Roman" w:hAnsi="Times New Roman" w:cs="Times New Roman"/>
                <w:sz w:val="20"/>
                <w:szCs w:val="20"/>
              </w:rPr>
              <w:t>voluteer</w:t>
            </w:r>
            <w:proofErr w:type="spellEnd"/>
            <w:r>
              <w:rPr>
                <w:rFonts w:ascii="Times New Roman" w:eastAsia="Times New Roman" w:hAnsi="Times New Roman" w:cs="Times New Roman"/>
                <w:sz w:val="20"/>
                <w:szCs w:val="20"/>
              </w:rPr>
              <w:t xml:space="preserve"> to share what they think the answer is </w:t>
            </w:r>
          </w:p>
        </w:tc>
      </w:tr>
    </w:tbl>
    <w:p w14:paraId="31A864D4" w14:textId="77777777" w:rsidR="002E1DCF" w:rsidRDefault="002E1DCF">
      <w:pPr>
        <w:widowControl w:val="0"/>
        <w:spacing w:line="240" w:lineRule="auto"/>
        <w:ind w:hanging="2"/>
        <w:rPr>
          <w:rFonts w:ascii="Times New Roman" w:eastAsia="Times New Roman" w:hAnsi="Times New Roman" w:cs="Times New Roman"/>
          <w:sz w:val="20"/>
          <w:szCs w:val="20"/>
        </w:rPr>
      </w:pPr>
    </w:p>
    <w:p w14:paraId="2430E778" w14:textId="77777777" w:rsidR="002E1DCF" w:rsidRDefault="002E1DCF"/>
    <w:sectPr w:rsidR="002E1DCF">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C8636" w14:textId="77777777" w:rsidR="00DD24DF" w:rsidRDefault="00DD24DF">
      <w:pPr>
        <w:spacing w:line="240" w:lineRule="auto"/>
      </w:pPr>
      <w:r>
        <w:separator/>
      </w:r>
    </w:p>
  </w:endnote>
  <w:endnote w:type="continuationSeparator" w:id="0">
    <w:p w14:paraId="60EEF9D4" w14:textId="77777777" w:rsidR="00DD24DF" w:rsidRDefault="00DD2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C3C0A" w14:textId="77777777" w:rsidR="00DD24DF" w:rsidRDefault="00DD24DF">
      <w:pPr>
        <w:spacing w:line="240" w:lineRule="auto"/>
      </w:pPr>
      <w:r>
        <w:separator/>
      </w:r>
    </w:p>
  </w:footnote>
  <w:footnote w:type="continuationSeparator" w:id="0">
    <w:p w14:paraId="73E09E9F" w14:textId="77777777" w:rsidR="00DD24DF" w:rsidRDefault="00DD24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FA2D" w14:textId="77777777" w:rsidR="002E1DCF" w:rsidRDefault="00723635">
    <w:pPr>
      <w:widowControl w:val="0"/>
      <w:tabs>
        <w:tab w:val="center" w:pos="4320"/>
        <w:tab w:val="right" w:pos="8640"/>
      </w:tabs>
      <w:spacing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2BAE43D0" wp14:editId="576C445A">
          <wp:extent cx="3315048" cy="719138"/>
          <wp:effectExtent l="0" t="0" r="0" b="0"/>
          <wp:docPr id="1" name="image2.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2.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p w14:paraId="74E4664A" w14:textId="77777777" w:rsidR="002E1DCF" w:rsidRDefault="002E1D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32A3B"/>
    <w:multiLevelType w:val="multilevel"/>
    <w:tmpl w:val="A4783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705FD1"/>
    <w:multiLevelType w:val="multilevel"/>
    <w:tmpl w:val="646C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891014"/>
    <w:multiLevelType w:val="multilevel"/>
    <w:tmpl w:val="E8386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C00607"/>
    <w:multiLevelType w:val="multilevel"/>
    <w:tmpl w:val="E6A4C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2B7C4F"/>
    <w:multiLevelType w:val="multilevel"/>
    <w:tmpl w:val="8F8C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9A0641"/>
    <w:multiLevelType w:val="multilevel"/>
    <w:tmpl w:val="46C8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E49A7"/>
    <w:multiLevelType w:val="multilevel"/>
    <w:tmpl w:val="BCB60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842502"/>
    <w:multiLevelType w:val="multilevel"/>
    <w:tmpl w:val="F7D8AA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7F87FEC"/>
    <w:multiLevelType w:val="multilevel"/>
    <w:tmpl w:val="CA907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C27E0C"/>
    <w:multiLevelType w:val="multilevel"/>
    <w:tmpl w:val="CDFE4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FB4449"/>
    <w:multiLevelType w:val="multilevel"/>
    <w:tmpl w:val="CA0E0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62079B"/>
    <w:multiLevelType w:val="multilevel"/>
    <w:tmpl w:val="DA3E0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AF71A1"/>
    <w:multiLevelType w:val="multilevel"/>
    <w:tmpl w:val="EEEC5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E61FBF"/>
    <w:multiLevelType w:val="multilevel"/>
    <w:tmpl w:val="109C7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8D117D"/>
    <w:multiLevelType w:val="multilevel"/>
    <w:tmpl w:val="4562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7"/>
  </w:num>
  <w:num w:numId="4">
    <w:abstractNumId w:val="6"/>
  </w:num>
  <w:num w:numId="5">
    <w:abstractNumId w:val="8"/>
  </w:num>
  <w:num w:numId="6">
    <w:abstractNumId w:val="13"/>
  </w:num>
  <w:num w:numId="7">
    <w:abstractNumId w:val="11"/>
  </w:num>
  <w:num w:numId="8">
    <w:abstractNumId w:val="3"/>
  </w:num>
  <w:num w:numId="9">
    <w:abstractNumId w:val="12"/>
  </w:num>
  <w:num w:numId="10">
    <w:abstractNumId w:val="4"/>
  </w:num>
  <w:num w:numId="11">
    <w:abstractNumId w:val="14"/>
  </w:num>
  <w:num w:numId="12">
    <w:abstractNumId w:val="5"/>
  </w:num>
  <w:num w:numId="13">
    <w:abstractNumId w:val="9"/>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DCF"/>
    <w:rsid w:val="00043FCA"/>
    <w:rsid w:val="000F2117"/>
    <w:rsid w:val="002E1DCF"/>
    <w:rsid w:val="00723635"/>
    <w:rsid w:val="00DD24DF"/>
    <w:rsid w:val="00E72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D624"/>
  <w15:docId w15:val="{BD0449C8-B625-E842-BF61-F50A2743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F2117"/>
    <w:rPr>
      <w:color w:val="0000FF" w:themeColor="hyperlink"/>
      <w:u w:val="single"/>
    </w:rPr>
  </w:style>
  <w:style w:type="character" w:styleId="UnresolvedMention">
    <w:name w:val="Unresolved Mention"/>
    <w:basedOn w:val="DefaultParagraphFont"/>
    <w:uiPriority w:val="99"/>
    <w:semiHidden/>
    <w:unhideWhenUsed/>
    <w:rsid w:val="000F2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iodiversityproject.arizona.edu/sites/default/files/self%20pollination%20and%20cross%20pollination.pptx%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achervision.com/seeds-pollination/activity-investigating-self-cross-pollination" TargetMode="External"/><Relationship Id="rId5" Type="http://schemas.openxmlformats.org/officeDocument/2006/relationships/footnotes" Target="footnotes.xml"/><Relationship Id="rId10" Type="http://schemas.openxmlformats.org/officeDocument/2006/relationships/hyperlink" Target="https://byjus.com/biology/difference-between-cross-pollination-and-self-pollinatio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Perez, Lizbeth - (lizbethp)</cp:lastModifiedBy>
  <cp:revision>3</cp:revision>
  <dcterms:created xsi:type="dcterms:W3CDTF">2021-03-03T23:04:00Z</dcterms:created>
  <dcterms:modified xsi:type="dcterms:W3CDTF">2021-08-19T18:41:00Z</dcterms:modified>
</cp:coreProperties>
</file>