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48C28" w14:textId="77777777" w:rsidR="00D67ECA" w:rsidRDefault="00D67ECA">
      <w:pPr>
        <w:ind w:left="0" w:hanging="2"/>
        <w:jc w:val="center"/>
      </w:pPr>
    </w:p>
    <w:p w14:paraId="1081D4E4" w14:textId="77777777" w:rsidR="00D67ECA" w:rsidRDefault="00DA4F1F">
      <w:pPr>
        <w:ind w:left="0" w:hanging="2"/>
        <w:jc w:val="center"/>
      </w:pPr>
      <w:r>
        <w:t>The Bio/Diversity Project</w:t>
      </w:r>
    </w:p>
    <w:p w14:paraId="5FD0FA21" w14:textId="77777777" w:rsidR="00D67ECA" w:rsidRDefault="00DA4F1F">
      <w:pPr>
        <w:ind w:left="0" w:hanging="2"/>
        <w:jc w:val="center"/>
      </w:pPr>
      <w:r>
        <w:t>Lesson Title: Plant and Pollinator Adaptations</w:t>
      </w:r>
    </w:p>
    <w:p w14:paraId="6F18B2E1" w14:textId="77777777" w:rsidR="00D67ECA" w:rsidRDefault="00D67ECA">
      <w:pPr>
        <w:ind w:left="0" w:hanging="2"/>
        <w:rPr>
          <w:sz w:val="20"/>
          <w:szCs w:val="20"/>
        </w:rPr>
      </w:pPr>
    </w:p>
    <w:p w14:paraId="21935B59" w14:textId="77777777" w:rsidR="00D67ECA" w:rsidRDefault="00DA4F1F">
      <w:pPr>
        <w:ind w:left="0" w:hanging="2"/>
        <w:rPr>
          <w:sz w:val="20"/>
          <w:szCs w:val="20"/>
        </w:rPr>
      </w:pPr>
      <w:r>
        <w:rPr>
          <w:sz w:val="20"/>
          <w:szCs w:val="20"/>
        </w:rPr>
        <w:t xml:space="preserve">Teacher: </w:t>
      </w:r>
      <w:r>
        <w:rPr>
          <w:i/>
          <w:sz w:val="20"/>
          <w:szCs w:val="20"/>
        </w:rPr>
        <w:t xml:space="preserve">Rachel Morris and Shelbi </w:t>
      </w:r>
      <w:proofErr w:type="spellStart"/>
      <w:r>
        <w:rPr>
          <w:i/>
          <w:sz w:val="20"/>
          <w:szCs w:val="20"/>
        </w:rPr>
        <w:t>Gowin</w:t>
      </w:r>
      <w:proofErr w:type="spellEnd"/>
      <w:r>
        <w:rPr>
          <w:sz w:val="20"/>
          <w:szCs w:val="20"/>
        </w:rPr>
        <w:tab/>
      </w:r>
      <w:r>
        <w:rPr>
          <w:sz w:val="20"/>
          <w:szCs w:val="20"/>
        </w:rPr>
        <w:tab/>
      </w:r>
      <w:r>
        <w:rPr>
          <w:sz w:val="20"/>
          <w:szCs w:val="20"/>
        </w:rPr>
        <w:tab/>
      </w:r>
    </w:p>
    <w:p w14:paraId="2D2437AE" w14:textId="77777777" w:rsidR="00D67ECA" w:rsidRDefault="00DA4F1F">
      <w:pPr>
        <w:ind w:left="0" w:hanging="2"/>
        <w:rPr>
          <w:i/>
          <w:sz w:val="20"/>
          <w:szCs w:val="20"/>
        </w:rPr>
      </w:pPr>
      <w:r>
        <w:rPr>
          <w:sz w:val="20"/>
          <w:szCs w:val="20"/>
        </w:rPr>
        <w:t xml:space="preserve">Grade Level: </w:t>
      </w:r>
      <w:r>
        <w:rPr>
          <w:i/>
          <w:sz w:val="20"/>
          <w:szCs w:val="20"/>
        </w:rPr>
        <w:t xml:space="preserve">7th </w:t>
      </w:r>
    </w:p>
    <w:p w14:paraId="6178D996" w14:textId="77777777" w:rsidR="00D67ECA" w:rsidRDefault="00DA4F1F">
      <w:pPr>
        <w:ind w:left="0" w:hanging="2"/>
        <w:rPr>
          <w:i/>
          <w:sz w:val="20"/>
          <w:szCs w:val="20"/>
        </w:rPr>
      </w:pPr>
      <w:r>
        <w:rPr>
          <w:sz w:val="20"/>
          <w:szCs w:val="20"/>
        </w:rPr>
        <w:t>Time:</w:t>
      </w:r>
      <w:r>
        <w:rPr>
          <w:i/>
          <w:sz w:val="20"/>
          <w:szCs w:val="20"/>
        </w:rPr>
        <w:t xml:space="preserve"> 45 minutes</w:t>
      </w:r>
    </w:p>
    <w:p w14:paraId="7440455A" w14:textId="77777777" w:rsidR="00D67ECA" w:rsidRDefault="00D67ECA">
      <w:pPr>
        <w:ind w:left="0" w:hanging="2"/>
        <w:rPr>
          <w:i/>
          <w:sz w:val="20"/>
          <w:szCs w:val="20"/>
        </w:rPr>
      </w:pPr>
    </w:p>
    <w:p w14:paraId="60B1832E" w14:textId="77777777" w:rsidR="00D67ECA" w:rsidRDefault="00DA4F1F">
      <w:pPr>
        <w:ind w:left="0" w:hanging="2"/>
        <w:rPr>
          <w:i/>
          <w:sz w:val="20"/>
          <w:szCs w:val="20"/>
        </w:rPr>
      </w:pPr>
      <w:r>
        <w:rPr>
          <w:i/>
          <w:sz w:val="20"/>
          <w:szCs w:val="20"/>
        </w:rPr>
        <w:t xml:space="preserve">Adapted from: </w:t>
      </w:r>
      <w:hyperlink r:id="rId8">
        <w:r>
          <w:rPr>
            <w:i/>
            <w:color w:val="1155CC"/>
            <w:sz w:val="20"/>
            <w:szCs w:val="20"/>
            <w:u w:val="single"/>
          </w:rPr>
          <w:t>https://www.calacademy.org/educators/lesson-plans/flowers-seeking-pollinators</w:t>
        </w:r>
      </w:hyperlink>
      <w:r>
        <w:rPr>
          <w:i/>
          <w:sz w:val="20"/>
          <w:szCs w:val="20"/>
        </w:rPr>
        <w:t xml:space="preserve"> </w:t>
      </w:r>
    </w:p>
    <w:p w14:paraId="150274B9" w14:textId="77777777" w:rsidR="00D67ECA" w:rsidRDefault="00DA4F1F">
      <w:pPr>
        <w:ind w:left="0" w:hanging="2"/>
        <w:rPr>
          <w:i/>
          <w:sz w:val="20"/>
          <w:szCs w:val="20"/>
        </w:rPr>
      </w:pPr>
      <w:r>
        <w:rPr>
          <w:i/>
          <w:sz w:val="20"/>
          <w:szCs w:val="20"/>
        </w:rPr>
        <w:t>https://wise.arizona.edu/sites/default/files/FlowersSeekingPollinators_DataSheet.pdf</w:t>
      </w:r>
    </w:p>
    <w:p w14:paraId="1A449E19" w14:textId="77777777" w:rsidR="00D67ECA" w:rsidRDefault="00D67ECA">
      <w:pPr>
        <w:ind w:left="0" w:hanging="2"/>
        <w:jc w:val="center"/>
        <w:rPr>
          <w:sz w:val="20"/>
          <w:szCs w:val="20"/>
        </w:rPr>
      </w:pPr>
    </w:p>
    <w:tbl>
      <w:tblPr>
        <w:tblStyle w:val="a2"/>
        <w:tblW w:w="9360" w:type="dxa"/>
        <w:tblLayout w:type="fixed"/>
        <w:tblLook w:val="0000" w:firstRow="0" w:lastRow="0" w:firstColumn="0" w:lastColumn="0" w:noHBand="0" w:noVBand="0"/>
      </w:tblPr>
      <w:tblGrid>
        <w:gridCol w:w="2250"/>
        <w:gridCol w:w="7110"/>
      </w:tblGrid>
      <w:tr w:rsidR="00D67ECA" w14:paraId="2080B4FC" w14:textId="77777777">
        <w:tc>
          <w:tcPr>
            <w:tcW w:w="2250" w:type="dxa"/>
            <w:tcBorders>
              <w:top w:val="single" w:sz="4" w:space="0" w:color="000000"/>
              <w:left w:val="single" w:sz="4" w:space="0" w:color="000000"/>
              <w:bottom w:val="single" w:sz="4" w:space="0" w:color="000000"/>
            </w:tcBorders>
            <w:vAlign w:val="center"/>
          </w:tcPr>
          <w:p w14:paraId="5571E419" w14:textId="77777777" w:rsidR="00D67ECA" w:rsidRDefault="00DA4F1F">
            <w:pPr>
              <w:ind w:left="0" w:hanging="2"/>
              <w:rPr>
                <w:sz w:val="20"/>
                <w:szCs w:val="20"/>
              </w:rPr>
            </w:pPr>
            <w:r>
              <w:rPr>
                <w:b/>
                <w:sz w:val="20"/>
                <w:szCs w:val="20"/>
              </w:rPr>
              <w:t>AZ State Science Standard:</w:t>
            </w:r>
          </w:p>
        </w:tc>
        <w:tc>
          <w:tcPr>
            <w:tcW w:w="7110" w:type="dxa"/>
            <w:tcBorders>
              <w:top w:val="single" w:sz="4" w:space="0" w:color="000000"/>
              <w:left w:val="single" w:sz="4" w:space="0" w:color="000000"/>
              <w:bottom w:val="single" w:sz="4" w:space="0" w:color="000000"/>
              <w:right w:val="single" w:sz="4" w:space="0" w:color="000000"/>
            </w:tcBorders>
            <w:vAlign w:val="center"/>
          </w:tcPr>
          <w:p w14:paraId="0D4863B5" w14:textId="77777777" w:rsidR="00D67ECA" w:rsidRDefault="00D67ECA">
            <w:pPr>
              <w:pBdr>
                <w:top w:val="nil"/>
                <w:left w:val="nil"/>
                <w:bottom w:val="nil"/>
                <w:right w:val="nil"/>
                <w:between w:val="nil"/>
              </w:pBdr>
              <w:spacing w:line="240" w:lineRule="auto"/>
              <w:ind w:left="0" w:hanging="2"/>
              <w:rPr>
                <w:color w:val="000000"/>
                <w:sz w:val="20"/>
                <w:szCs w:val="20"/>
              </w:rPr>
            </w:pPr>
          </w:p>
          <w:p w14:paraId="2D25DB51" w14:textId="77777777" w:rsidR="00D67ECA" w:rsidRDefault="00DA4F1F">
            <w:pPr>
              <w:widowControl/>
              <w:numPr>
                <w:ilvl w:val="0"/>
                <w:numId w:val="11"/>
              </w:numPr>
              <w:ind w:left="0" w:hanging="2"/>
              <w:rPr>
                <w:i/>
                <w:sz w:val="20"/>
                <w:szCs w:val="20"/>
              </w:rPr>
            </w:pPr>
            <w:r>
              <w:rPr>
                <w:i/>
                <w:sz w:val="20"/>
                <w:szCs w:val="20"/>
              </w:rPr>
              <w:t>7.L1U1.11</w:t>
            </w:r>
          </w:p>
          <w:p w14:paraId="205B6D9F" w14:textId="77777777" w:rsidR="00D67ECA" w:rsidRDefault="00DA4F1F">
            <w:pPr>
              <w:widowControl/>
              <w:ind w:left="0" w:hanging="2"/>
              <w:rPr>
                <w:i/>
                <w:sz w:val="20"/>
                <w:szCs w:val="20"/>
              </w:rPr>
            </w:pPr>
            <w:r>
              <w:rPr>
                <w:i/>
                <w:sz w:val="20"/>
                <w:szCs w:val="20"/>
              </w:rPr>
              <w:t>Construct an explanation for how organisms maintain internal stability and evaluate the effect of the external factors on organisms’ internal stability.</w:t>
            </w:r>
          </w:p>
          <w:p w14:paraId="6E893344" w14:textId="77777777" w:rsidR="00D67ECA" w:rsidRDefault="00D67ECA">
            <w:pPr>
              <w:widowControl/>
              <w:pBdr>
                <w:top w:val="nil"/>
                <w:left w:val="nil"/>
                <w:bottom w:val="nil"/>
                <w:right w:val="nil"/>
                <w:between w:val="nil"/>
              </w:pBdr>
              <w:spacing w:line="240" w:lineRule="auto"/>
              <w:ind w:left="0" w:hanging="2"/>
              <w:rPr>
                <w:color w:val="000000"/>
                <w:sz w:val="20"/>
                <w:szCs w:val="20"/>
              </w:rPr>
            </w:pPr>
          </w:p>
        </w:tc>
      </w:tr>
      <w:tr w:rsidR="00D67ECA" w14:paraId="5BB0656F" w14:textId="77777777">
        <w:tc>
          <w:tcPr>
            <w:tcW w:w="2250" w:type="dxa"/>
            <w:tcBorders>
              <w:left w:val="single" w:sz="4" w:space="0" w:color="000000"/>
              <w:bottom w:val="single" w:sz="4" w:space="0" w:color="000000"/>
            </w:tcBorders>
            <w:vAlign w:val="center"/>
          </w:tcPr>
          <w:p w14:paraId="04ABF600" w14:textId="77777777" w:rsidR="00D67ECA" w:rsidRDefault="00DA4F1F">
            <w:pPr>
              <w:ind w:left="0" w:hanging="2"/>
              <w:rPr>
                <w:sz w:val="20"/>
                <w:szCs w:val="20"/>
              </w:rPr>
            </w:pPr>
            <w:r>
              <w:rPr>
                <w:b/>
                <w:sz w:val="20"/>
                <w:szCs w:val="20"/>
              </w:rPr>
              <w:t>Learning Objective:</w:t>
            </w:r>
          </w:p>
          <w:p w14:paraId="5409184B" w14:textId="77777777" w:rsidR="00D67ECA" w:rsidRDefault="00D67ECA">
            <w:pPr>
              <w:ind w:left="0" w:hanging="2"/>
              <w:rPr>
                <w:sz w:val="20"/>
                <w:szCs w:val="20"/>
              </w:rPr>
            </w:pPr>
          </w:p>
        </w:tc>
        <w:tc>
          <w:tcPr>
            <w:tcW w:w="7110" w:type="dxa"/>
            <w:tcBorders>
              <w:left w:val="single" w:sz="4" w:space="0" w:color="000000"/>
              <w:bottom w:val="single" w:sz="4" w:space="0" w:color="000000"/>
              <w:right w:val="single" w:sz="4" w:space="0" w:color="000000"/>
            </w:tcBorders>
            <w:vAlign w:val="center"/>
          </w:tcPr>
          <w:p w14:paraId="7BF5DB38" w14:textId="77777777" w:rsidR="00D67ECA" w:rsidRDefault="00DA4F1F">
            <w:pPr>
              <w:widowControl/>
              <w:numPr>
                <w:ilvl w:val="0"/>
                <w:numId w:val="4"/>
              </w:numPr>
              <w:ind w:left="0" w:hanging="2"/>
              <w:rPr>
                <w:i/>
                <w:color w:val="000000"/>
                <w:sz w:val="20"/>
                <w:szCs w:val="20"/>
              </w:rPr>
            </w:pPr>
            <w:r>
              <w:rPr>
                <w:i/>
                <w:sz w:val="20"/>
                <w:szCs w:val="20"/>
              </w:rPr>
              <w:t xml:space="preserve">Students will be able to explain different adaptations found in pollinators and </w:t>
            </w:r>
            <w:proofErr w:type="gramStart"/>
            <w:r>
              <w:rPr>
                <w:i/>
                <w:sz w:val="20"/>
                <w:szCs w:val="20"/>
              </w:rPr>
              <w:t>flowers</w:t>
            </w:r>
            <w:proofErr w:type="gramEnd"/>
          </w:p>
          <w:p w14:paraId="21E7FBB7" w14:textId="77777777" w:rsidR="00D67ECA" w:rsidRDefault="00DA4F1F">
            <w:pPr>
              <w:widowControl/>
              <w:numPr>
                <w:ilvl w:val="0"/>
                <w:numId w:val="4"/>
              </w:numPr>
              <w:ind w:left="0" w:hanging="2"/>
              <w:rPr>
                <w:i/>
                <w:sz w:val="20"/>
                <w:szCs w:val="20"/>
              </w:rPr>
            </w:pPr>
            <w:r>
              <w:rPr>
                <w:i/>
                <w:sz w:val="20"/>
                <w:szCs w:val="20"/>
              </w:rPr>
              <w:t>Students will be able to identify reasons as to why certain adaptations attract different pollinators</w:t>
            </w:r>
          </w:p>
        </w:tc>
      </w:tr>
      <w:tr w:rsidR="00D67ECA" w14:paraId="00A5BA6C" w14:textId="77777777">
        <w:tc>
          <w:tcPr>
            <w:tcW w:w="2250" w:type="dxa"/>
            <w:tcBorders>
              <w:left w:val="single" w:sz="4" w:space="0" w:color="000000"/>
              <w:bottom w:val="single" w:sz="4" w:space="0" w:color="000000"/>
            </w:tcBorders>
            <w:vAlign w:val="center"/>
          </w:tcPr>
          <w:p w14:paraId="193037E1" w14:textId="77777777" w:rsidR="00D67ECA" w:rsidRDefault="00DA4F1F">
            <w:pPr>
              <w:ind w:left="0" w:hanging="2"/>
              <w:rPr>
                <w:sz w:val="20"/>
                <w:szCs w:val="20"/>
              </w:rPr>
            </w:pPr>
            <w:r>
              <w:rPr>
                <w:b/>
                <w:sz w:val="20"/>
                <w:szCs w:val="20"/>
              </w:rPr>
              <w:t xml:space="preserve">Language Objective: </w:t>
            </w:r>
            <w:r>
              <w:rPr>
                <w:sz w:val="20"/>
                <w:szCs w:val="20"/>
              </w:rPr>
              <w:t>(Optional)</w:t>
            </w:r>
          </w:p>
        </w:tc>
        <w:tc>
          <w:tcPr>
            <w:tcW w:w="7110" w:type="dxa"/>
            <w:tcBorders>
              <w:left w:val="single" w:sz="4" w:space="0" w:color="000000"/>
              <w:bottom w:val="single" w:sz="4" w:space="0" w:color="000000"/>
              <w:right w:val="single" w:sz="4" w:space="0" w:color="000000"/>
            </w:tcBorders>
            <w:vAlign w:val="center"/>
          </w:tcPr>
          <w:p w14:paraId="69DC836F" w14:textId="77777777" w:rsidR="00D67ECA" w:rsidRDefault="00DA4F1F">
            <w:pPr>
              <w:pBdr>
                <w:top w:val="nil"/>
                <w:left w:val="nil"/>
                <w:bottom w:val="nil"/>
                <w:right w:val="nil"/>
                <w:between w:val="nil"/>
              </w:pBdr>
              <w:spacing w:line="240" w:lineRule="auto"/>
              <w:ind w:left="0" w:hanging="2"/>
              <w:rPr>
                <w:color w:val="000000"/>
                <w:sz w:val="20"/>
                <w:szCs w:val="20"/>
              </w:rPr>
            </w:pPr>
            <w:r>
              <w:rPr>
                <w:sz w:val="20"/>
                <w:szCs w:val="20"/>
              </w:rPr>
              <w:t>NA</w:t>
            </w:r>
          </w:p>
          <w:p w14:paraId="4BAB2B37" w14:textId="77777777" w:rsidR="00D67ECA" w:rsidRDefault="00D67ECA">
            <w:pPr>
              <w:pBdr>
                <w:top w:val="nil"/>
                <w:left w:val="nil"/>
                <w:bottom w:val="nil"/>
                <w:right w:val="nil"/>
                <w:between w:val="nil"/>
              </w:pBdr>
              <w:spacing w:line="240" w:lineRule="auto"/>
              <w:ind w:left="0" w:hanging="2"/>
              <w:rPr>
                <w:color w:val="000000"/>
                <w:sz w:val="20"/>
                <w:szCs w:val="20"/>
              </w:rPr>
            </w:pPr>
          </w:p>
        </w:tc>
      </w:tr>
      <w:tr w:rsidR="00D67ECA" w14:paraId="4D406EB5" w14:textId="77777777">
        <w:tc>
          <w:tcPr>
            <w:tcW w:w="2250" w:type="dxa"/>
            <w:tcBorders>
              <w:top w:val="single" w:sz="4" w:space="0" w:color="000000"/>
              <w:left w:val="single" w:sz="4" w:space="0" w:color="000000"/>
              <w:bottom w:val="single" w:sz="4" w:space="0" w:color="000000"/>
              <w:right w:val="single" w:sz="4" w:space="0" w:color="000000"/>
            </w:tcBorders>
            <w:vAlign w:val="center"/>
          </w:tcPr>
          <w:p w14:paraId="70ED61C0" w14:textId="77777777" w:rsidR="00D67ECA" w:rsidRDefault="00DA4F1F">
            <w:pPr>
              <w:ind w:left="0" w:hanging="2"/>
              <w:rPr>
                <w:sz w:val="20"/>
                <w:szCs w:val="20"/>
              </w:rPr>
            </w:pPr>
            <w:r>
              <w:rPr>
                <w:b/>
                <w:sz w:val="20"/>
                <w:szCs w:val="20"/>
              </w:rPr>
              <w:t>Scientist of the Week:</w:t>
            </w:r>
          </w:p>
        </w:tc>
        <w:tc>
          <w:tcPr>
            <w:tcW w:w="7110" w:type="dxa"/>
            <w:tcBorders>
              <w:top w:val="single" w:sz="4" w:space="0" w:color="000000"/>
              <w:left w:val="single" w:sz="4" w:space="0" w:color="000000"/>
              <w:bottom w:val="single" w:sz="4" w:space="0" w:color="000000"/>
              <w:right w:val="single" w:sz="4" w:space="0" w:color="000000"/>
            </w:tcBorders>
            <w:vAlign w:val="center"/>
          </w:tcPr>
          <w:p w14:paraId="5DCBFC82" w14:textId="77777777" w:rsidR="00D67ECA" w:rsidRDefault="00DA4F1F">
            <w:pPr>
              <w:pBdr>
                <w:top w:val="nil"/>
                <w:left w:val="nil"/>
                <w:bottom w:val="nil"/>
                <w:right w:val="nil"/>
                <w:between w:val="nil"/>
              </w:pBdr>
              <w:spacing w:line="240" w:lineRule="auto"/>
              <w:ind w:left="0" w:hanging="2"/>
              <w:rPr>
                <w:sz w:val="20"/>
                <w:szCs w:val="20"/>
              </w:rPr>
            </w:pPr>
            <w:r>
              <w:rPr>
                <w:sz w:val="20"/>
                <w:szCs w:val="20"/>
              </w:rPr>
              <w:t xml:space="preserve">Christina </w:t>
            </w:r>
            <w:proofErr w:type="spellStart"/>
            <w:r>
              <w:rPr>
                <w:sz w:val="20"/>
                <w:szCs w:val="20"/>
              </w:rPr>
              <w:t>Grozinger</w:t>
            </w:r>
            <w:proofErr w:type="spellEnd"/>
            <w:r>
              <w:rPr>
                <w:sz w:val="20"/>
                <w:szCs w:val="20"/>
              </w:rPr>
              <w:t xml:space="preserve"> </w:t>
            </w:r>
          </w:p>
          <w:p w14:paraId="75A2F30C" w14:textId="77777777" w:rsidR="00D67ECA" w:rsidRDefault="00DA4F1F">
            <w:pPr>
              <w:pBdr>
                <w:top w:val="nil"/>
                <w:left w:val="nil"/>
                <w:bottom w:val="nil"/>
                <w:right w:val="nil"/>
                <w:between w:val="nil"/>
              </w:pBdr>
              <w:spacing w:line="240" w:lineRule="auto"/>
              <w:ind w:left="0" w:hanging="2"/>
              <w:rPr>
                <w:sz w:val="20"/>
                <w:szCs w:val="20"/>
              </w:rPr>
            </w:pPr>
            <w:r>
              <w:rPr>
                <w:sz w:val="20"/>
                <w:szCs w:val="20"/>
              </w:rPr>
              <w:t>Born in Montreal, Canada</w:t>
            </w:r>
          </w:p>
          <w:p w14:paraId="0752FBD0" w14:textId="77777777" w:rsidR="00D67ECA" w:rsidRDefault="00DA4F1F">
            <w:pPr>
              <w:pBdr>
                <w:top w:val="nil"/>
                <w:left w:val="nil"/>
                <w:bottom w:val="nil"/>
                <w:right w:val="nil"/>
                <w:between w:val="nil"/>
              </w:pBdr>
              <w:spacing w:line="240" w:lineRule="auto"/>
              <w:ind w:left="0" w:hanging="2"/>
              <w:rPr>
                <w:sz w:val="20"/>
                <w:szCs w:val="20"/>
              </w:rPr>
            </w:pPr>
            <w:r>
              <w:rPr>
                <w:sz w:val="20"/>
                <w:szCs w:val="20"/>
              </w:rPr>
              <w:t>Professor of Entomology at Penn State in Pennsylvania</w:t>
            </w:r>
          </w:p>
          <w:p w14:paraId="15931622" w14:textId="77777777" w:rsidR="00D67ECA" w:rsidRDefault="00DA4F1F">
            <w:pPr>
              <w:numPr>
                <w:ilvl w:val="0"/>
                <w:numId w:val="15"/>
              </w:numPr>
              <w:pBdr>
                <w:top w:val="nil"/>
                <w:left w:val="nil"/>
                <w:bottom w:val="nil"/>
                <w:right w:val="nil"/>
                <w:between w:val="nil"/>
              </w:pBdr>
              <w:spacing w:line="240" w:lineRule="auto"/>
              <w:ind w:left="0" w:hanging="2"/>
              <w:rPr>
                <w:sz w:val="20"/>
                <w:szCs w:val="20"/>
              </w:rPr>
            </w:pPr>
            <w:r>
              <w:rPr>
                <w:sz w:val="20"/>
                <w:szCs w:val="20"/>
              </w:rPr>
              <w:t xml:space="preserve">Entomology: study of insects </w:t>
            </w:r>
          </w:p>
          <w:p w14:paraId="46C4D956" w14:textId="77777777" w:rsidR="00D67ECA" w:rsidRDefault="00DA4F1F">
            <w:pPr>
              <w:numPr>
                <w:ilvl w:val="0"/>
                <w:numId w:val="15"/>
              </w:numPr>
              <w:pBdr>
                <w:top w:val="nil"/>
                <w:left w:val="nil"/>
                <w:bottom w:val="nil"/>
                <w:right w:val="nil"/>
                <w:between w:val="nil"/>
              </w:pBdr>
              <w:spacing w:line="240" w:lineRule="auto"/>
              <w:ind w:left="0" w:hanging="2"/>
              <w:rPr>
                <w:sz w:val="20"/>
                <w:szCs w:val="20"/>
              </w:rPr>
            </w:pPr>
            <w:r>
              <w:rPr>
                <w:sz w:val="20"/>
                <w:szCs w:val="20"/>
              </w:rPr>
              <w:t>Areas of expertise: POLLINATORS!</w:t>
            </w:r>
          </w:p>
          <w:p w14:paraId="08D2A0EC" w14:textId="77777777" w:rsidR="00D67ECA" w:rsidRDefault="00DA4F1F">
            <w:pPr>
              <w:pBdr>
                <w:top w:val="nil"/>
                <w:left w:val="nil"/>
                <w:bottom w:val="nil"/>
                <w:right w:val="nil"/>
                <w:between w:val="nil"/>
              </w:pBdr>
              <w:spacing w:line="240" w:lineRule="auto"/>
              <w:ind w:left="0" w:hanging="2"/>
              <w:rPr>
                <w:sz w:val="20"/>
                <w:szCs w:val="20"/>
              </w:rPr>
            </w:pPr>
            <w:r>
              <w:rPr>
                <w:sz w:val="20"/>
                <w:szCs w:val="20"/>
              </w:rPr>
              <w:t xml:space="preserve">Dr. </w:t>
            </w:r>
            <w:proofErr w:type="spellStart"/>
            <w:r>
              <w:rPr>
                <w:sz w:val="20"/>
                <w:szCs w:val="20"/>
              </w:rPr>
              <w:t>Grozinger</w:t>
            </w:r>
            <w:proofErr w:type="spellEnd"/>
            <w:r>
              <w:rPr>
                <w:sz w:val="20"/>
                <w:szCs w:val="20"/>
              </w:rPr>
              <w:t xml:space="preserve"> </w:t>
            </w:r>
            <w:proofErr w:type="gramStart"/>
            <w:r>
              <w:rPr>
                <w:sz w:val="20"/>
                <w:szCs w:val="20"/>
              </w:rPr>
              <w:t>is in charge of</w:t>
            </w:r>
            <w:proofErr w:type="gramEnd"/>
            <w:r>
              <w:rPr>
                <w:sz w:val="20"/>
                <w:szCs w:val="20"/>
              </w:rPr>
              <w:t xml:space="preserve"> the </w:t>
            </w:r>
            <w:proofErr w:type="spellStart"/>
            <w:r>
              <w:rPr>
                <w:sz w:val="20"/>
                <w:szCs w:val="20"/>
              </w:rPr>
              <w:t>Grozinger</w:t>
            </w:r>
            <w:proofErr w:type="spellEnd"/>
            <w:r>
              <w:rPr>
                <w:sz w:val="20"/>
                <w:szCs w:val="20"/>
              </w:rPr>
              <w:t xml:space="preserve"> Lab that studies different types of pollinators, their behaviors, health, and more! She also works for the Center for Pollination Research at U Penn on various projects. One is the Bug of the Month! </w:t>
            </w:r>
          </w:p>
          <w:p w14:paraId="137427B3" w14:textId="77777777" w:rsidR="00D67ECA" w:rsidRDefault="00BD7CF5">
            <w:pPr>
              <w:pBdr>
                <w:top w:val="nil"/>
                <w:left w:val="nil"/>
                <w:bottom w:val="nil"/>
                <w:right w:val="nil"/>
                <w:between w:val="nil"/>
              </w:pBdr>
              <w:spacing w:line="240" w:lineRule="auto"/>
              <w:ind w:left="0" w:hanging="2"/>
              <w:rPr>
                <w:sz w:val="20"/>
                <w:szCs w:val="20"/>
              </w:rPr>
            </w:pPr>
            <w:hyperlink r:id="rId9">
              <w:r w:rsidR="00DA4F1F">
                <w:rPr>
                  <w:color w:val="1155CC"/>
                  <w:sz w:val="20"/>
                  <w:szCs w:val="20"/>
                  <w:u w:val="single"/>
                </w:rPr>
                <w:t>https://ento.psu.edu/research/centers/pollinators/bug-of-the-month/botmfeb2021.pdf</w:t>
              </w:r>
            </w:hyperlink>
          </w:p>
          <w:p w14:paraId="6A23A6B6" w14:textId="77777777" w:rsidR="00D67ECA" w:rsidRDefault="00D67ECA">
            <w:pPr>
              <w:pBdr>
                <w:top w:val="nil"/>
                <w:left w:val="nil"/>
                <w:bottom w:val="nil"/>
                <w:right w:val="nil"/>
                <w:between w:val="nil"/>
              </w:pBdr>
              <w:spacing w:line="240" w:lineRule="auto"/>
              <w:ind w:left="0" w:hanging="2"/>
              <w:rPr>
                <w:sz w:val="20"/>
                <w:szCs w:val="20"/>
              </w:rPr>
            </w:pPr>
          </w:p>
          <w:p w14:paraId="74BF8628" w14:textId="77777777" w:rsidR="00D67ECA" w:rsidRDefault="00DA4F1F">
            <w:pPr>
              <w:pBdr>
                <w:top w:val="nil"/>
                <w:left w:val="nil"/>
                <w:bottom w:val="nil"/>
                <w:right w:val="nil"/>
                <w:between w:val="nil"/>
              </w:pBdr>
              <w:spacing w:line="240" w:lineRule="auto"/>
              <w:ind w:left="0" w:hanging="2"/>
              <w:rPr>
                <w:sz w:val="20"/>
                <w:szCs w:val="20"/>
              </w:rPr>
            </w:pPr>
            <w:r>
              <w:rPr>
                <w:noProof/>
                <w:sz w:val="20"/>
                <w:szCs w:val="20"/>
              </w:rPr>
              <w:lastRenderedPageBreak/>
              <w:drawing>
                <wp:inline distT="114300" distB="114300" distL="114300" distR="114300" wp14:anchorId="4A0C2603" wp14:editId="4F1B2472">
                  <wp:extent cx="2770909" cy="3879273"/>
                  <wp:effectExtent l="0" t="0" r="0" b="0"/>
                  <wp:docPr id="10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770909" cy="3879273"/>
                          </a:xfrm>
                          <a:prstGeom prst="rect">
                            <a:avLst/>
                          </a:prstGeom>
                          <a:ln/>
                        </pic:spPr>
                      </pic:pic>
                    </a:graphicData>
                  </a:graphic>
                </wp:inline>
              </w:drawing>
            </w:r>
          </w:p>
          <w:p w14:paraId="728A97E7" w14:textId="77777777" w:rsidR="00D67ECA" w:rsidRDefault="00DA4F1F">
            <w:pPr>
              <w:pBdr>
                <w:top w:val="nil"/>
                <w:left w:val="nil"/>
                <w:bottom w:val="nil"/>
                <w:right w:val="nil"/>
                <w:between w:val="nil"/>
              </w:pBdr>
              <w:spacing w:line="240" w:lineRule="auto"/>
              <w:ind w:left="0" w:hanging="2"/>
              <w:rPr>
                <w:sz w:val="20"/>
                <w:szCs w:val="20"/>
              </w:rPr>
            </w:pPr>
            <w:r>
              <w:rPr>
                <w:noProof/>
                <w:sz w:val="20"/>
                <w:szCs w:val="20"/>
              </w:rPr>
              <w:drawing>
                <wp:inline distT="19050" distB="19050" distL="19050" distR="19050" wp14:anchorId="5F52092C" wp14:editId="6936BC11">
                  <wp:extent cx="4205288" cy="3094231"/>
                  <wp:effectExtent l="0" t="0" r="0" b="0"/>
                  <wp:docPr id="10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205288" cy="3094231"/>
                          </a:xfrm>
                          <a:prstGeom prst="rect">
                            <a:avLst/>
                          </a:prstGeom>
                          <a:ln/>
                        </pic:spPr>
                      </pic:pic>
                    </a:graphicData>
                  </a:graphic>
                </wp:inline>
              </w:drawing>
            </w:r>
          </w:p>
          <w:p w14:paraId="49F25DFF" w14:textId="77777777" w:rsidR="00D67ECA" w:rsidRDefault="00D67ECA">
            <w:pPr>
              <w:pBdr>
                <w:top w:val="nil"/>
                <w:left w:val="nil"/>
                <w:bottom w:val="nil"/>
                <w:right w:val="nil"/>
                <w:between w:val="nil"/>
              </w:pBdr>
              <w:spacing w:line="240" w:lineRule="auto"/>
              <w:ind w:left="0" w:hanging="2"/>
              <w:rPr>
                <w:sz w:val="20"/>
                <w:szCs w:val="20"/>
              </w:rPr>
            </w:pPr>
          </w:p>
          <w:p w14:paraId="720CDAD2" w14:textId="77777777" w:rsidR="00D67ECA" w:rsidRDefault="00D67ECA">
            <w:pPr>
              <w:pBdr>
                <w:top w:val="nil"/>
                <w:left w:val="nil"/>
                <w:bottom w:val="nil"/>
                <w:right w:val="nil"/>
                <w:between w:val="nil"/>
              </w:pBdr>
              <w:spacing w:line="240" w:lineRule="auto"/>
              <w:ind w:left="0" w:hanging="2"/>
              <w:rPr>
                <w:sz w:val="20"/>
                <w:szCs w:val="20"/>
              </w:rPr>
            </w:pPr>
          </w:p>
          <w:p w14:paraId="7233ACA9" w14:textId="77777777" w:rsidR="00D67ECA" w:rsidRDefault="00D67ECA">
            <w:pPr>
              <w:pBdr>
                <w:top w:val="nil"/>
                <w:left w:val="nil"/>
                <w:bottom w:val="nil"/>
                <w:right w:val="nil"/>
                <w:between w:val="nil"/>
              </w:pBdr>
              <w:spacing w:line="240" w:lineRule="auto"/>
              <w:ind w:left="0" w:hanging="2"/>
              <w:rPr>
                <w:color w:val="000000"/>
                <w:sz w:val="20"/>
                <w:szCs w:val="20"/>
              </w:rPr>
            </w:pPr>
          </w:p>
          <w:p w14:paraId="4373D1B2" w14:textId="77777777" w:rsidR="00D67ECA" w:rsidRDefault="00D67ECA">
            <w:pPr>
              <w:pBdr>
                <w:top w:val="nil"/>
                <w:left w:val="nil"/>
                <w:bottom w:val="nil"/>
                <w:right w:val="nil"/>
                <w:between w:val="nil"/>
              </w:pBdr>
              <w:spacing w:line="240" w:lineRule="auto"/>
              <w:ind w:left="0" w:hanging="2"/>
              <w:rPr>
                <w:color w:val="000000"/>
                <w:sz w:val="20"/>
                <w:szCs w:val="20"/>
              </w:rPr>
            </w:pPr>
          </w:p>
        </w:tc>
      </w:tr>
      <w:tr w:rsidR="00D67ECA" w14:paraId="1EEB3825" w14:textId="77777777">
        <w:tc>
          <w:tcPr>
            <w:tcW w:w="2250" w:type="dxa"/>
            <w:tcBorders>
              <w:top w:val="single" w:sz="4" w:space="0" w:color="000000"/>
              <w:left w:val="single" w:sz="4" w:space="0" w:color="000000"/>
              <w:bottom w:val="single" w:sz="4" w:space="0" w:color="000000"/>
              <w:right w:val="single" w:sz="4" w:space="0" w:color="000000"/>
            </w:tcBorders>
            <w:vAlign w:val="center"/>
          </w:tcPr>
          <w:p w14:paraId="3BE3F5D0" w14:textId="77777777" w:rsidR="00D67ECA" w:rsidRDefault="00D67ECA">
            <w:pPr>
              <w:ind w:left="0" w:hanging="2"/>
              <w:rPr>
                <w:b/>
                <w:sz w:val="20"/>
                <w:szCs w:val="20"/>
              </w:rPr>
            </w:pPr>
          </w:p>
        </w:tc>
        <w:tc>
          <w:tcPr>
            <w:tcW w:w="7110" w:type="dxa"/>
            <w:tcBorders>
              <w:top w:val="single" w:sz="4" w:space="0" w:color="000000"/>
              <w:left w:val="single" w:sz="4" w:space="0" w:color="000000"/>
              <w:bottom w:val="single" w:sz="4" w:space="0" w:color="000000"/>
              <w:right w:val="single" w:sz="4" w:space="0" w:color="000000"/>
            </w:tcBorders>
            <w:vAlign w:val="center"/>
          </w:tcPr>
          <w:p w14:paraId="335A0128" w14:textId="77777777" w:rsidR="00D67ECA" w:rsidRDefault="00D67ECA">
            <w:pPr>
              <w:pBdr>
                <w:top w:val="nil"/>
                <w:left w:val="nil"/>
                <w:bottom w:val="nil"/>
                <w:right w:val="nil"/>
                <w:between w:val="nil"/>
              </w:pBdr>
              <w:spacing w:line="240" w:lineRule="auto"/>
              <w:ind w:left="0" w:hanging="2"/>
              <w:rPr>
                <w:sz w:val="20"/>
                <w:szCs w:val="20"/>
              </w:rPr>
            </w:pPr>
          </w:p>
        </w:tc>
      </w:tr>
    </w:tbl>
    <w:p w14:paraId="40D5AA66" w14:textId="77777777" w:rsidR="00D67ECA" w:rsidRDefault="00D67ECA">
      <w:pPr>
        <w:ind w:left="0" w:hanging="2"/>
        <w:rPr>
          <w:sz w:val="20"/>
          <w:szCs w:val="20"/>
        </w:rPr>
      </w:pPr>
    </w:p>
    <w:tbl>
      <w:tblPr>
        <w:tblStyle w:val="a3"/>
        <w:tblW w:w="9360" w:type="dxa"/>
        <w:tblLayout w:type="fixed"/>
        <w:tblLook w:val="0000" w:firstRow="0" w:lastRow="0" w:firstColumn="0" w:lastColumn="0" w:noHBand="0" w:noVBand="0"/>
      </w:tblPr>
      <w:tblGrid>
        <w:gridCol w:w="1872"/>
        <w:gridCol w:w="1872"/>
        <w:gridCol w:w="1242"/>
        <w:gridCol w:w="630"/>
        <w:gridCol w:w="1872"/>
        <w:gridCol w:w="1872"/>
      </w:tblGrid>
      <w:tr w:rsidR="00D67ECA" w14:paraId="39733AE9" w14:textId="77777777">
        <w:tc>
          <w:tcPr>
            <w:tcW w:w="4986" w:type="dxa"/>
            <w:gridSpan w:val="3"/>
            <w:tcBorders>
              <w:top w:val="single" w:sz="4" w:space="0" w:color="000000"/>
              <w:left w:val="single" w:sz="4" w:space="0" w:color="000000"/>
              <w:bottom w:val="single" w:sz="4" w:space="0" w:color="000000"/>
            </w:tcBorders>
          </w:tcPr>
          <w:p w14:paraId="5FF6E56B" w14:textId="77777777" w:rsidR="00D67ECA" w:rsidRDefault="00DA4F1F">
            <w:pPr>
              <w:pBdr>
                <w:top w:val="nil"/>
                <w:left w:val="nil"/>
                <w:bottom w:val="nil"/>
                <w:right w:val="nil"/>
                <w:between w:val="nil"/>
              </w:pBdr>
              <w:spacing w:line="240" w:lineRule="auto"/>
              <w:ind w:left="0" w:hanging="2"/>
              <w:jc w:val="center"/>
              <w:rPr>
                <w:color w:val="000000"/>
                <w:sz w:val="20"/>
                <w:szCs w:val="20"/>
              </w:rPr>
            </w:pPr>
            <w:r>
              <w:rPr>
                <w:b/>
                <w:color w:val="000000"/>
                <w:sz w:val="20"/>
                <w:szCs w:val="20"/>
              </w:rPr>
              <w:t>Vocabulary</w:t>
            </w:r>
          </w:p>
        </w:tc>
        <w:tc>
          <w:tcPr>
            <w:tcW w:w="4374" w:type="dxa"/>
            <w:gridSpan w:val="3"/>
            <w:tcBorders>
              <w:top w:val="single" w:sz="4" w:space="0" w:color="000000"/>
              <w:left w:val="single" w:sz="4" w:space="0" w:color="000000"/>
              <w:bottom w:val="single" w:sz="4" w:space="0" w:color="000000"/>
              <w:right w:val="single" w:sz="4" w:space="0" w:color="000000"/>
            </w:tcBorders>
          </w:tcPr>
          <w:p w14:paraId="1DCC15F6" w14:textId="77777777" w:rsidR="00D67ECA" w:rsidRDefault="00DA4F1F">
            <w:pPr>
              <w:pBdr>
                <w:top w:val="nil"/>
                <w:left w:val="nil"/>
                <w:bottom w:val="nil"/>
                <w:right w:val="nil"/>
                <w:between w:val="nil"/>
              </w:pBdr>
              <w:spacing w:line="240" w:lineRule="auto"/>
              <w:ind w:left="0" w:hanging="2"/>
              <w:jc w:val="center"/>
              <w:rPr>
                <w:color w:val="000000"/>
                <w:sz w:val="20"/>
                <w:szCs w:val="20"/>
              </w:rPr>
            </w:pPr>
            <w:r>
              <w:rPr>
                <w:b/>
                <w:color w:val="000000"/>
                <w:sz w:val="20"/>
                <w:szCs w:val="20"/>
              </w:rPr>
              <w:t>Materials</w:t>
            </w:r>
          </w:p>
        </w:tc>
      </w:tr>
      <w:tr w:rsidR="00D67ECA" w14:paraId="08C67CFD" w14:textId="77777777">
        <w:trPr>
          <w:trHeight w:val="2733"/>
        </w:trPr>
        <w:tc>
          <w:tcPr>
            <w:tcW w:w="4986" w:type="dxa"/>
            <w:gridSpan w:val="3"/>
            <w:tcBorders>
              <w:left w:val="single" w:sz="4" w:space="0" w:color="000000"/>
            </w:tcBorders>
          </w:tcPr>
          <w:p w14:paraId="14A7CD7F" w14:textId="77777777" w:rsidR="00D67ECA" w:rsidRDefault="00DA4F1F">
            <w:pPr>
              <w:numPr>
                <w:ilvl w:val="0"/>
                <w:numId w:val="2"/>
              </w:numPr>
              <w:pBdr>
                <w:top w:val="nil"/>
                <w:left w:val="nil"/>
                <w:bottom w:val="nil"/>
                <w:right w:val="nil"/>
                <w:between w:val="nil"/>
              </w:pBdr>
              <w:spacing w:line="240" w:lineRule="auto"/>
              <w:ind w:left="0" w:hanging="2"/>
              <w:rPr>
                <w:i/>
                <w:color w:val="000000"/>
                <w:sz w:val="20"/>
                <w:szCs w:val="20"/>
              </w:rPr>
            </w:pPr>
            <w:r>
              <w:rPr>
                <w:i/>
                <w:sz w:val="20"/>
                <w:szCs w:val="20"/>
              </w:rPr>
              <w:t xml:space="preserve">olfactory: relates to sense of </w:t>
            </w:r>
            <w:proofErr w:type="gramStart"/>
            <w:r>
              <w:rPr>
                <w:i/>
                <w:sz w:val="20"/>
                <w:szCs w:val="20"/>
              </w:rPr>
              <w:t>smell</w:t>
            </w:r>
            <w:proofErr w:type="gramEnd"/>
          </w:p>
          <w:p w14:paraId="0483343E" w14:textId="77777777" w:rsidR="00D67ECA" w:rsidRDefault="00DA4F1F">
            <w:pPr>
              <w:numPr>
                <w:ilvl w:val="0"/>
                <w:numId w:val="2"/>
              </w:numPr>
              <w:pBdr>
                <w:top w:val="nil"/>
                <w:left w:val="nil"/>
                <w:bottom w:val="nil"/>
                <w:right w:val="nil"/>
                <w:between w:val="nil"/>
              </w:pBdr>
              <w:spacing w:line="240" w:lineRule="auto"/>
              <w:ind w:left="0" w:hanging="2"/>
              <w:rPr>
                <w:i/>
                <w:sz w:val="20"/>
                <w:szCs w:val="20"/>
              </w:rPr>
            </w:pPr>
            <w:r>
              <w:rPr>
                <w:i/>
                <w:sz w:val="20"/>
                <w:szCs w:val="20"/>
              </w:rPr>
              <w:t>adaptation: a change that an organism or species makes to be better suited to its environment</w:t>
            </w:r>
          </w:p>
        </w:tc>
        <w:tc>
          <w:tcPr>
            <w:tcW w:w="4374" w:type="dxa"/>
            <w:gridSpan w:val="3"/>
            <w:tcBorders>
              <w:left w:val="single" w:sz="4" w:space="0" w:color="000000"/>
              <w:right w:val="single" w:sz="4" w:space="0" w:color="000000"/>
            </w:tcBorders>
          </w:tcPr>
          <w:p w14:paraId="3877DD5B" w14:textId="77777777" w:rsidR="00D67ECA" w:rsidRDefault="00DA4F1F">
            <w:pPr>
              <w:numPr>
                <w:ilvl w:val="0"/>
                <w:numId w:val="3"/>
              </w:numPr>
              <w:pBdr>
                <w:top w:val="nil"/>
                <w:left w:val="nil"/>
                <w:bottom w:val="nil"/>
                <w:right w:val="nil"/>
                <w:between w:val="nil"/>
              </w:pBdr>
              <w:spacing w:line="240" w:lineRule="auto"/>
              <w:ind w:left="0" w:hanging="2"/>
              <w:rPr>
                <w:i/>
                <w:color w:val="000000"/>
                <w:sz w:val="20"/>
                <w:szCs w:val="20"/>
              </w:rPr>
            </w:pPr>
            <w:r>
              <w:rPr>
                <w:i/>
                <w:sz w:val="20"/>
                <w:szCs w:val="20"/>
              </w:rPr>
              <w:t xml:space="preserve">Bug of the Month: </w:t>
            </w:r>
          </w:p>
          <w:p w14:paraId="6973B3B0" w14:textId="77777777" w:rsidR="00D67ECA" w:rsidRDefault="00BD7CF5">
            <w:pPr>
              <w:ind w:left="0" w:hanging="2"/>
              <w:rPr>
                <w:i/>
                <w:sz w:val="20"/>
                <w:szCs w:val="20"/>
              </w:rPr>
            </w:pPr>
            <w:hyperlink r:id="rId12">
              <w:r w:rsidR="00DA4F1F">
                <w:rPr>
                  <w:color w:val="1155CC"/>
                  <w:sz w:val="20"/>
                  <w:szCs w:val="20"/>
                  <w:u w:val="single"/>
                </w:rPr>
                <w:t>https://ento.psu.edu/research/centers/pollinators/bug-of-the-month/botmfeb2021.pdf</w:t>
              </w:r>
            </w:hyperlink>
          </w:p>
          <w:p w14:paraId="16C159A8" w14:textId="77777777" w:rsidR="00D67ECA" w:rsidRDefault="00D67ECA">
            <w:pPr>
              <w:pBdr>
                <w:top w:val="nil"/>
                <w:left w:val="nil"/>
                <w:bottom w:val="nil"/>
                <w:right w:val="nil"/>
                <w:between w:val="nil"/>
              </w:pBdr>
              <w:spacing w:line="240" w:lineRule="auto"/>
              <w:ind w:left="0" w:hanging="2"/>
              <w:rPr>
                <w:i/>
                <w:sz w:val="20"/>
                <w:szCs w:val="20"/>
              </w:rPr>
            </w:pPr>
          </w:p>
          <w:p w14:paraId="12993908" w14:textId="77777777" w:rsidR="00D67ECA" w:rsidRDefault="00DA4F1F">
            <w:pPr>
              <w:numPr>
                <w:ilvl w:val="0"/>
                <w:numId w:val="3"/>
              </w:numPr>
              <w:pBdr>
                <w:top w:val="nil"/>
                <w:left w:val="nil"/>
                <w:bottom w:val="nil"/>
                <w:right w:val="nil"/>
                <w:between w:val="nil"/>
              </w:pBdr>
              <w:spacing w:line="240" w:lineRule="auto"/>
              <w:ind w:left="0" w:hanging="2"/>
              <w:rPr>
                <w:i/>
                <w:sz w:val="20"/>
                <w:szCs w:val="20"/>
              </w:rPr>
            </w:pPr>
            <w:r>
              <w:rPr>
                <w:i/>
                <w:sz w:val="20"/>
                <w:szCs w:val="20"/>
              </w:rPr>
              <w:t>Kahoot</w:t>
            </w:r>
          </w:p>
          <w:p w14:paraId="1B2DA7D3" w14:textId="77777777" w:rsidR="00D67ECA" w:rsidRDefault="00BD7CF5">
            <w:pPr>
              <w:pBdr>
                <w:top w:val="nil"/>
                <w:left w:val="nil"/>
                <w:bottom w:val="nil"/>
                <w:right w:val="nil"/>
                <w:between w:val="nil"/>
              </w:pBdr>
              <w:spacing w:line="240" w:lineRule="auto"/>
              <w:ind w:left="0" w:hanging="2"/>
              <w:rPr>
                <w:i/>
                <w:sz w:val="20"/>
                <w:szCs w:val="20"/>
              </w:rPr>
            </w:pPr>
            <w:hyperlink r:id="rId13">
              <w:r w:rsidR="00DA4F1F">
                <w:rPr>
                  <w:i/>
                  <w:color w:val="1155CC"/>
                  <w:sz w:val="20"/>
                  <w:szCs w:val="20"/>
                  <w:u w:val="single"/>
                </w:rPr>
                <w:t>https://create.kahoot.it/share/pollinator-adaptations/004</w:t>
              </w:r>
              <w:r w:rsidR="00DA4F1F">
                <w:rPr>
                  <w:i/>
                  <w:color w:val="1155CC"/>
                  <w:sz w:val="20"/>
                  <w:szCs w:val="20"/>
                  <w:u w:val="single"/>
                </w:rPr>
                <w:t>8</w:t>
              </w:r>
              <w:r w:rsidR="00DA4F1F">
                <w:rPr>
                  <w:i/>
                  <w:color w:val="1155CC"/>
                  <w:sz w:val="20"/>
                  <w:szCs w:val="20"/>
                  <w:u w:val="single"/>
                </w:rPr>
                <w:t>6834-826b-41c2-854e-9f8359a88f19</w:t>
              </w:r>
            </w:hyperlink>
          </w:p>
          <w:p w14:paraId="418BFACE" w14:textId="77777777" w:rsidR="00D67ECA" w:rsidRDefault="00D67ECA">
            <w:pPr>
              <w:pBdr>
                <w:top w:val="nil"/>
                <w:left w:val="nil"/>
                <w:bottom w:val="nil"/>
                <w:right w:val="nil"/>
                <w:between w:val="nil"/>
              </w:pBdr>
              <w:spacing w:line="240" w:lineRule="auto"/>
              <w:ind w:left="0" w:hanging="2"/>
              <w:rPr>
                <w:i/>
                <w:sz w:val="20"/>
                <w:szCs w:val="20"/>
              </w:rPr>
            </w:pPr>
          </w:p>
          <w:p w14:paraId="322190AC" w14:textId="4E21B3A9" w:rsidR="00D67ECA" w:rsidRDefault="00E703F4">
            <w:pPr>
              <w:numPr>
                <w:ilvl w:val="0"/>
                <w:numId w:val="6"/>
              </w:numPr>
              <w:pBdr>
                <w:top w:val="nil"/>
                <w:left w:val="nil"/>
                <w:bottom w:val="nil"/>
                <w:right w:val="nil"/>
                <w:between w:val="nil"/>
              </w:pBdr>
              <w:spacing w:line="240" w:lineRule="auto"/>
              <w:ind w:left="0" w:hanging="2"/>
              <w:rPr>
                <w:i/>
                <w:sz w:val="20"/>
                <w:szCs w:val="20"/>
              </w:rPr>
            </w:pPr>
            <w:r>
              <w:rPr>
                <w:i/>
                <w:sz w:val="20"/>
                <w:szCs w:val="20"/>
              </w:rPr>
              <w:t>Sl</w:t>
            </w:r>
            <w:r w:rsidR="00DA4F1F">
              <w:rPr>
                <w:i/>
                <w:sz w:val="20"/>
                <w:szCs w:val="20"/>
              </w:rPr>
              <w:t>ides:</w:t>
            </w:r>
          </w:p>
          <w:p w14:paraId="4CB7D62C" w14:textId="0FE15936" w:rsidR="00D67ECA" w:rsidRPr="00E703F4" w:rsidRDefault="00E703F4">
            <w:pPr>
              <w:pBdr>
                <w:top w:val="nil"/>
                <w:left w:val="nil"/>
                <w:bottom w:val="nil"/>
                <w:right w:val="nil"/>
                <w:between w:val="nil"/>
              </w:pBdr>
              <w:spacing w:line="240" w:lineRule="auto"/>
              <w:ind w:left="0" w:hanging="2"/>
              <w:rPr>
                <w:rStyle w:val="Hyperlink"/>
                <w:i/>
                <w:sz w:val="20"/>
                <w:szCs w:val="20"/>
              </w:rPr>
            </w:pPr>
            <w:r>
              <w:rPr>
                <w:i/>
                <w:color w:val="1155CC"/>
                <w:sz w:val="20"/>
                <w:szCs w:val="20"/>
                <w:u w:val="single"/>
              </w:rPr>
              <w:fldChar w:fldCharType="begin"/>
            </w:r>
            <w:r>
              <w:rPr>
                <w:i/>
                <w:color w:val="1155CC"/>
                <w:sz w:val="20"/>
                <w:szCs w:val="20"/>
                <w:u w:val="single"/>
              </w:rPr>
              <w:instrText xml:space="preserve"> HYPERLINK "https://biodiversityproject.arizona.edu/sites/default/files/Lesson%203%20_0.pptx" </w:instrText>
            </w:r>
            <w:r>
              <w:rPr>
                <w:i/>
                <w:color w:val="1155CC"/>
                <w:sz w:val="20"/>
                <w:szCs w:val="20"/>
                <w:u w:val="single"/>
              </w:rPr>
            </w:r>
            <w:r>
              <w:rPr>
                <w:i/>
                <w:color w:val="1155CC"/>
                <w:sz w:val="20"/>
                <w:szCs w:val="20"/>
                <w:u w:val="single"/>
              </w:rPr>
              <w:fldChar w:fldCharType="separate"/>
            </w:r>
            <w:r w:rsidRPr="00E703F4">
              <w:rPr>
                <w:rStyle w:val="Hyperlink"/>
                <w:i/>
                <w:sz w:val="20"/>
                <w:szCs w:val="20"/>
              </w:rPr>
              <w:t>https://biodiversityproject.arizona.edu/sites/default/files/Lesson%203%20_0.pptx</w:t>
            </w:r>
            <w:r w:rsidR="00DA4F1F" w:rsidRPr="00E703F4">
              <w:rPr>
                <w:rStyle w:val="Hyperlink"/>
                <w:i/>
                <w:sz w:val="20"/>
                <w:szCs w:val="20"/>
              </w:rPr>
              <w:t xml:space="preserve"> </w:t>
            </w:r>
          </w:p>
          <w:p w14:paraId="43A03EF6" w14:textId="696546CB" w:rsidR="00D67ECA" w:rsidRDefault="00E703F4">
            <w:pPr>
              <w:pBdr>
                <w:top w:val="nil"/>
                <w:left w:val="nil"/>
                <w:bottom w:val="nil"/>
                <w:right w:val="nil"/>
                <w:between w:val="nil"/>
              </w:pBdr>
              <w:spacing w:line="240" w:lineRule="auto"/>
              <w:ind w:left="0" w:hanging="2"/>
              <w:rPr>
                <w:i/>
                <w:sz w:val="20"/>
                <w:szCs w:val="20"/>
              </w:rPr>
            </w:pPr>
            <w:r>
              <w:rPr>
                <w:i/>
                <w:color w:val="1155CC"/>
                <w:sz w:val="20"/>
                <w:szCs w:val="20"/>
                <w:u w:val="single"/>
              </w:rPr>
              <w:fldChar w:fldCharType="end"/>
            </w:r>
          </w:p>
          <w:p w14:paraId="759C2933" w14:textId="77777777" w:rsidR="00D67ECA" w:rsidRDefault="00D67ECA">
            <w:pPr>
              <w:pBdr>
                <w:top w:val="nil"/>
                <w:left w:val="nil"/>
                <w:bottom w:val="nil"/>
                <w:right w:val="nil"/>
                <w:between w:val="nil"/>
              </w:pBdr>
              <w:spacing w:line="240" w:lineRule="auto"/>
              <w:ind w:left="0" w:hanging="2"/>
              <w:rPr>
                <w:i/>
                <w:sz w:val="20"/>
                <w:szCs w:val="20"/>
              </w:rPr>
            </w:pPr>
          </w:p>
          <w:p w14:paraId="02E56E76" w14:textId="77777777" w:rsidR="00D67ECA" w:rsidRDefault="00D67ECA">
            <w:pPr>
              <w:pBdr>
                <w:top w:val="nil"/>
                <w:left w:val="nil"/>
                <w:bottom w:val="nil"/>
                <w:right w:val="nil"/>
                <w:between w:val="nil"/>
              </w:pBdr>
              <w:spacing w:line="240" w:lineRule="auto"/>
              <w:ind w:left="0" w:hanging="2"/>
              <w:rPr>
                <w:i/>
                <w:sz w:val="20"/>
                <w:szCs w:val="20"/>
              </w:rPr>
            </w:pPr>
          </w:p>
          <w:p w14:paraId="36CB4BC2" w14:textId="77777777" w:rsidR="00D67ECA" w:rsidRDefault="00D67ECA">
            <w:pPr>
              <w:ind w:left="0" w:hanging="2"/>
              <w:rPr>
                <w:i/>
                <w:sz w:val="20"/>
                <w:szCs w:val="20"/>
              </w:rPr>
            </w:pPr>
          </w:p>
          <w:p w14:paraId="30260F5F" w14:textId="77777777" w:rsidR="00D67ECA" w:rsidRDefault="00D67ECA">
            <w:pPr>
              <w:ind w:left="0" w:hanging="2"/>
              <w:rPr>
                <w:i/>
                <w:sz w:val="20"/>
                <w:szCs w:val="20"/>
              </w:rPr>
            </w:pPr>
          </w:p>
          <w:p w14:paraId="3F287B57" w14:textId="77777777" w:rsidR="00D67ECA" w:rsidRDefault="00D67ECA">
            <w:pPr>
              <w:ind w:left="0" w:hanging="2"/>
              <w:rPr>
                <w:i/>
                <w:sz w:val="20"/>
                <w:szCs w:val="20"/>
              </w:rPr>
            </w:pPr>
          </w:p>
          <w:p w14:paraId="0F108B8E" w14:textId="77777777" w:rsidR="00D67ECA" w:rsidRDefault="00D67ECA">
            <w:pPr>
              <w:ind w:left="0" w:hanging="2"/>
              <w:rPr>
                <w:i/>
                <w:sz w:val="20"/>
                <w:szCs w:val="20"/>
              </w:rPr>
            </w:pPr>
          </w:p>
        </w:tc>
      </w:tr>
      <w:tr w:rsidR="00D67ECA" w14:paraId="6D3A55D1" w14:textId="77777777">
        <w:tc>
          <w:tcPr>
            <w:tcW w:w="4986" w:type="dxa"/>
            <w:gridSpan w:val="3"/>
            <w:tcBorders>
              <w:left w:val="single" w:sz="4" w:space="0" w:color="000000"/>
              <w:bottom w:val="single" w:sz="4" w:space="0" w:color="000000"/>
            </w:tcBorders>
          </w:tcPr>
          <w:p w14:paraId="41B5A471" w14:textId="77777777" w:rsidR="00D67ECA" w:rsidRDefault="00D67ECA">
            <w:pPr>
              <w:pBdr>
                <w:top w:val="nil"/>
                <w:left w:val="nil"/>
                <w:bottom w:val="nil"/>
                <w:right w:val="nil"/>
                <w:between w:val="nil"/>
              </w:pBdr>
              <w:spacing w:line="240" w:lineRule="auto"/>
              <w:ind w:left="0" w:hanging="2"/>
              <w:rPr>
                <w:color w:val="000000"/>
                <w:sz w:val="20"/>
                <w:szCs w:val="20"/>
              </w:rPr>
            </w:pPr>
          </w:p>
        </w:tc>
        <w:tc>
          <w:tcPr>
            <w:tcW w:w="4374" w:type="dxa"/>
            <w:gridSpan w:val="3"/>
            <w:tcBorders>
              <w:left w:val="single" w:sz="4" w:space="0" w:color="000000"/>
              <w:bottom w:val="single" w:sz="4" w:space="0" w:color="000000"/>
              <w:right w:val="single" w:sz="4" w:space="0" w:color="000000"/>
            </w:tcBorders>
          </w:tcPr>
          <w:p w14:paraId="7072552B" w14:textId="77777777" w:rsidR="00D67ECA" w:rsidRDefault="00D67ECA">
            <w:pPr>
              <w:pBdr>
                <w:top w:val="nil"/>
                <w:left w:val="nil"/>
                <w:bottom w:val="nil"/>
                <w:right w:val="nil"/>
                <w:between w:val="nil"/>
              </w:pBdr>
              <w:spacing w:line="240" w:lineRule="auto"/>
              <w:ind w:left="0" w:hanging="2"/>
              <w:rPr>
                <w:color w:val="000000"/>
                <w:sz w:val="20"/>
                <w:szCs w:val="20"/>
              </w:rPr>
            </w:pPr>
          </w:p>
        </w:tc>
      </w:tr>
      <w:tr w:rsidR="00D67ECA" w14:paraId="77C59C10" w14:textId="77777777">
        <w:tc>
          <w:tcPr>
            <w:tcW w:w="9360" w:type="dxa"/>
            <w:gridSpan w:val="6"/>
            <w:tcBorders>
              <w:left w:val="single" w:sz="4" w:space="0" w:color="000000"/>
              <w:bottom w:val="single" w:sz="4" w:space="0" w:color="000000"/>
              <w:right w:val="single" w:sz="4" w:space="0" w:color="000000"/>
            </w:tcBorders>
          </w:tcPr>
          <w:p w14:paraId="71FB3539" w14:textId="77777777" w:rsidR="00D67ECA" w:rsidRDefault="00DA4F1F">
            <w:pPr>
              <w:pBdr>
                <w:top w:val="nil"/>
                <w:left w:val="nil"/>
                <w:bottom w:val="nil"/>
                <w:right w:val="nil"/>
                <w:between w:val="nil"/>
              </w:pBdr>
              <w:spacing w:line="240" w:lineRule="auto"/>
              <w:ind w:left="0" w:hanging="2"/>
              <w:rPr>
                <w:color w:val="000000"/>
                <w:sz w:val="20"/>
                <w:szCs w:val="20"/>
              </w:rPr>
            </w:pPr>
            <w:r>
              <w:rPr>
                <w:b/>
                <w:color w:val="000000"/>
                <w:sz w:val="20"/>
                <w:szCs w:val="20"/>
              </w:rPr>
              <w:t>Seasonality:</w:t>
            </w:r>
            <w:r>
              <w:rPr>
                <w:color w:val="000000"/>
                <w:sz w:val="20"/>
                <w:szCs w:val="20"/>
              </w:rPr>
              <w:t xml:space="preserve"> (If more specificity is required, please note date/time range under the season)</w:t>
            </w:r>
          </w:p>
          <w:p w14:paraId="4D35C71D" w14:textId="77777777" w:rsidR="00D67ECA" w:rsidRDefault="00D67ECA">
            <w:pPr>
              <w:pBdr>
                <w:top w:val="nil"/>
                <w:left w:val="nil"/>
                <w:bottom w:val="nil"/>
                <w:right w:val="nil"/>
                <w:between w:val="nil"/>
              </w:pBdr>
              <w:spacing w:line="240" w:lineRule="auto"/>
              <w:ind w:left="0" w:hanging="2"/>
              <w:rPr>
                <w:color w:val="000000"/>
                <w:sz w:val="20"/>
                <w:szCs w:val="20"/>
              </w:rPr>
            </w:pPr>
          </w:p>
          <w:p w14:paraId="232483AC" w14:textId="77777777" w:rsidR="00D67ECA" w:rsidRDefault="00DA4F1F">
            <w:pPr>
              <w:pBdr>
                <w:top w:val="nil"/>
                <w:left w:val="nil"/>
                <w:bottom w:val="nil"/>
                <w:right w:val="nil"/>
                <w:between w:val="nil"/>
              </w:pBdr>
              <w:spacing w:line="240" w:lineRule="auto"/>
              <w:ind w:left="0" w:hanging="2"/>
              <w:rPr>
                <w:color w:val="000000"/>
                <w:sz w:val="20"/>
                <w:szCs w:val="20"/>
              </w:rPr>
            </w:pPr>
            <w:r>
              <w:rPr>
                <w:color w:val="000000"/>
                <w:sz w:val="20"/>
                <w:szCs w:val="20"/>
              </w:rPr>
              <w:t>Highlight which season(s) your lesson would be most suited to. When working with the natural world, it is important to keep this in mind for your planning! Some activities are possible for a brief window of time while others may be appropriate during any time of year.</w:t>
            </w:r>
          </w:p>
          <w:p w14:paraId="4ADC12AF" w14:textId="77777777" w:rsidR="00D67ECA" w:rsidRDefault="00DA4F1F">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 </w:t>
            </w:r>
          </w:p>
        </w:tc>
      </w:tr>
      <w:tr w:rsidR="00D67ECA" w14:paraId="605F7FC2" w14:textId="77777777">
        <w:trPr>
          <w:trHeight w:val="773"/>
        </w:trPr>
        <w:tc>
          <w:tcPr>
            <w:tcW w:w="1872" w:type="dxa"/>
            <w:tcBorders>
              <w:left w:val="single" w:sz="4" w:space="0" w:color="000000"/>
              <w:bottom w:val="single" w:sz="4" w:space="0" w:color="000000"/>
              <w:right w:val="single" w:sz="4" w:space="0" w:color="000000"/>
            </w:tcBorders>
            <w:vAlign w:val="center"/>
          </w:tcPr>
          <w:p w14:paraId="7300FF81" w14:textId="77777777" w:rsidR="00D67ECA" w:rsidRDefault="00DA4F1F">
            <w:pPr>
              <w:pBdr>
                <w:top w:val="nil"/>
                <w:left w:val="nil"/>
                <w:bottom w:val="nil"/>
                <w:right w:val="nil"/>
                <w:between w:val="nil"/>
              </w:pBdr>
              <w:spacing w:line="240" w:lineRule="auto"/>
              <w:ind w:left="0" w:hanging="2"/>
              <w:jc w:val="center"/>
              <w:rPr>
                <w:color w:val="000000"/>
                <w:sz w:val="20"/>
                <w:szCs w:val="20"/>
              </w:rPr>
            </w:pPr>
            <w:r>
              <w:rPr>
                <w:i/>
                <w:color w:val="000000"/>
                <w:sz w:val="20"/>
                <w:szCs w:val="20"/>
              </w:rPr>
              <w:t>Monsoons</w:t>
            </w:r>
          </w:p>
          <w:p w14:paraId="0856F512" w14:textId="77777777" w:rsidR="00D67ECA" w:rsidRDefault="00DA4F1F">
            <w:pPr>
              <w:pBdr>
                <w:top w:val="nil"/>
                <w:left w:val="nil"/>
                <w:bottom w:val="nil"/>
                <w:right w:val="nil"/>
                <w:between w:val="nil"/>
              </w:pBdr>
              <w:spacing w:line="240" w:lineRule="auto"/>
              <w:ind w:left="0" w:hanging="2"/>
              <w:jc w:val="center"/>
              <w:rPr>
                <w:color w:val="000000"/>
                <w:sz w:val="20"/>
                <w:szCs w:val="20"/>
              </w:rPr>
            </w:pPr>
            <w:r>
              <w:rPr>
                <w:color w:val="000000"/>
                <w:sz w:val="20"/>
                <w:szCs w:val="20"/>
              </w:rPr>
              <w:t>July-Sept.</w:t>
            </w:r>
          </w:p>
        </w:tc>
        <w:tc>
          <w:tcPr>
            <w:tcW w:w="1872" w:type="dxa"/>
            <w:tcBorders>
              <w:left w:val="single" w:sz="4" w:space="0" w:color="000000"/>
              <w:bottom w:val="single" w:sz="4" w:space="0" w:color="000000"/>
              <w:right w:val="single" w:sz="4" w:space="0" w:color="000000"/>
            </w:tcBorders>
            <w:vAlign w:val="center"/>
          </w:tcPr>
          <w:p w14:paraId="0B047B19" w14:textId="77777777" w:rsidR="00D67ECA" w:rsidRDefault="00DA4F1F">
            <w:pPr>
              <w:pBdr>
                <w:top w:val="nil"/>
                <w:left w:val="nil"/>
                <w:bottom w:val="nil"/>
                <w:right w:val="nil"/>
                <w:between w:val="nil"/>
              </w:pBdr>
              <w:spacing w:line="240" w:lineRule="auto"/>
              <w:ind w:left="0" w:hanging="2"/>
              <w:jc w:val="center"/>
              <w:rPr>
                <w:color w:val="000000"/>
                <w:sz w:val="20"/>
                <w:szCs w:val="20"/>
              </w:rPr>
            </w:pPr>
            <w:r>
              <w:rPr>
                <w:i/>
                <w:color w:val="000000"/>
                <w:sz w:val="20"/>
                <w:szCs w:val="20"/>
              </w:rPr>
              <w:t>Autumn</w:t>
            </w:r>
          </w:p>
          <w:p w14:paraId="45F33377" w14:textId="77777777" w:rsidR="00D67ECA" w:rsidRDefault="00DA4F1F">
            <w:pPr>
              <w:pBdr>
                <w:top w:val="nil"/>
                <w:left w:val="nil"/>
                <w:bottom w:val="nil"/>
                <w:right w:val="nil"/>
                <w:between w:val="nil"/>
              </w:pBdr>
              <w:spacing w:line="240" w:lineRule="auto"/>
              <w:ind w:left="0" w:hanging="2"/>
              <w:jc w:val="center"/>
              <w:rPr>
                <w:color w:val="000000"/>
                <w:sz w:val="20"/>
                <w:szCs w:val="20"/>
              </w:rPr>
            </w:pPr>
            <w:r>
              <w:rPr>
                <w:color w:val="000000"/>
                <w:sz w:val="20"/>
                <w:szCs w:val="20"/>
              </w:rPr>
              <w:t>Oct.-Nov.</w:t>
            </w:r>
          </w:p>
        </w:tc>
        <w:tc>
          <w:tcPr>
            <w:tcW w:w="1872" w:type="dxa"/>
            <w:gridSpan w:val="2"/>
            <w:tcBorders>
              <w:left w:val="single" w:sz="4" w:space="0" w:color="000000"/>
              <w:bottom w:val="single" w:sz="4" w:space="0" w:color="000000"/>
              <w:right w:val="single" w:sz="4" w:space="0" w:color="000000"/>
            </w:tcBorders>
            <w:vAlign w:val="center"/>
          </w:tcPr>
          <w:p w14:paraId="1E0A3DB7" w14:textId="77777777" w:rsidR="00D67ECA" w:rsidRDefault="00DA4F1F">
            <w:pPr>
              <w:pBdr>
                <w:top w:val="nil"/>
                <w:left w:val="nil"/>
                <w:bottom w:val="nil"/>
                <w:right w:val="nil"/>
                <w:between w:val="nil"/>
              </w:pBdr>
              <w:spacing w:line="240" w:lineRule="auto"/>
              <w:ind w:left="0" w:hanging="2"/>
              <w:jc w:val="center"/>
              <w:rPr>
                <w:color w:val="000000"/>
                <w:sz w:val="20"/>
                <w:szCs w:val="20"/>
              </w:rPr>
            </w:pPr>
            <w:r>
              <w:rPr>
                <w:i/>
                <w:color w:val="000000"/>
                <w:sz w:val="20"/>
                <w:szCs w:val="20"/>
              </w:rPr>
              <w:t>Winter</w:t>
            </w:r>
          </w:p>
          <w:p w14:paraId="09EE5506" w14:textId="77777777" w:rsidR="00D67ECA" w:rsidRDefault="00DA4F1F">
            <w:pPr>
              <w:pBdr>
                <w:top w:val="nil"/>
                <w:left w:val="nil"/>
                <w:bottom w:val="nil"/>
                <w:right w:val="nil"/>
                <w:between w:val="nil"/>
              </w:pBdr>
              <w:spacing w:line="240" w:lineRule="auto"/>
              <w:ind w:left="0" w:hanging="2"/>
              <w:jc w:val="center"/>
              <w:rPr>
                <w:color w:val="000000"/>
                <w:sz w:val="20"/>
                <w:szCs w:val="20"/>
              </w:rPr>
            </w:pPr>
            <w:r>
              <w:rPr>
                <w:color w:val="000000"/>
                <w:sz w:val="20"/>
                <w:szCs w:val="20"/>
              </w:rPr>
              <w:t>Dec.- Feb.</w:t>
            </w:r>
          </w:p>
        </w:tc>
        <w:tc>
          <w:tcPr>
            <w:tcW w:w="1872" w:type="dxa"/>
            <w:tcBorders>
              <w:left w:val="single" w:sz="4" w:space="0" w:color="000000"/>
              <w:bottom w:val="single" w:sz="4" w:space="0" w:color="000000"/>
              <w:right w:val="single" w:sz="4" w:space="0" w:color="000000"/>
            </w:tcBorders>
            <w:vAlign w:val="center"/>
          </w:tcPr>
          <w:p w14:paraId="17407BDB" w14:textId="77777777" w:rsidR="00D67ECA" w:rsidRDefault="00DA4F1F">
            <w:pPr>
              <w:pBdr>
                <w:top w:val="nil"/>
                <w:left w:val="nil"/>
                <w:bottom w:val="nil"/>
                <w:right w:val="nil"/>
                <w:between w:val="nil"/>
              </w:pBdr>
              <w:spacing w:line="240" w:lineRule="auto"/>
              <w:ind w:left="0" w:hanging="2"/>
              <w:jc w:val="center"/>
              <w:rPr>
                <w:color w:val="000000"/>
                <w:sz w:val="20"/>
                <w:szCs w:val="20"/>
              </w:rPr>
            </w:pPr>
            <w:r>
              <w:rPr>
                <w:i/>
                <w:color w:val="000000"/>
                <w:sz w:val="20"/>
                <w:szCs w:val="20"/>
              </w:rPr>
              <w:t>Spring</w:t>
            </w:r>
          </w:p>
          <w:p w14:paraId="1FDC4EA3" w14:textId="77777777" w:rsidR="00D67ECA" w:rsidRDefault="00DA4F1F">
            <w:pPr>
              <w:pBdr>
                <w:top w:val="nil"/>
                <w:left w:val="nil"/>
                <w:bottom w:val="nil"/>
                <w:right w:val="nil"/>
                <w:between w:val="nil"/>
              </w:pBdr>
              <w:spacing w:line="240" w:lineRule="auto"/>
              <w:ind w:left="0" w:hanging="2"/>
              <w:jc w:val="center"/>
              <w:rPr>
                <w:color w:val="000000"/>
                <w:sz w:val="20"/>
                <w:szCs w:val="20"/>
              </w:rPr>
            </w:pPr>
            <w:r>
              <w:rPr>
                <w:color w:val="000000"/>
                <w:sz w:val="20"/>
                <w:szCs w:val="20"/>
              </w:rPr>
              <w:t>Mar.-Apr.</w:t>
            </w:r>
          </w:p>
        </w:tc>
        <w:tc>
          <w:tcPr>
            <w:tcW w:w="1872" w:type="dxa"/>
            <w:tcBorders>
              <w:left w:val="single" w:sz="4" w:space="0" w:color="000000"/>
              <w:bottom w:val="single" w:sz="4" w:space="0" w:color="000000"/>
              <w:right w:val="single" w:sz="4" w:space="0" w:color="000000"/>
            </w:tcBorders>
            <w:vAlign w:val="center"/>
          </w:tcPr>
          <w:p w14:paraId="61C18107" w14:textId="77777777" w:rsidR="00D67ECA" w:rsidRDefault="00DA4F1F">
            <w:pPr>
              <w:ind w:left="0" w:hanging="2"/>
              <w:jc w:val="center"/>
              <w:rPr>
                <w:sz w:val="20"/>
                <w:szCs w:val="20"/>
              </w:rPr>
            </w:pPr>
            <w:r>
              <w:rPr>
                <w:i/>
                <w:sz w:val="20"/>
                <w:szCs w:val="20"/>
              </w:rPr>
              <w:t>Dry Summer</w:t>
            </w:r>
          </w:p>
          <w:p w14:paraId="577FE420" w14:textId="77777777" w:rsidR="00D67ECA" w:rsidRDefault="00DA4F1F">
            <w:pPr>
              <w:ind w:left="0" w:hanging="2"/>
              <w:jc w:val="center"/>
              <w:rPr>
                <w:sz w:val="20"/>
                <w:szCs w:val="20"/>
              </w:rPr>
            </w:pPr>
            <w:r>
              <w:rPr>
                <w:sz w:val="20"/>
                <w:szCs w:val="20"/>
              </w:rPr>
              <w:t>May-June</w:t>
            </w:r>
          </w:p>
        </w:tc>
      </w:tr>
      <w:tr w:rsidR="00D67ECA" w14:paraId="23EB5A74" w14:textId="77777777">
        <w:tc>
          <w:tcPr>
            <w:tcW w:w="9360" w:type="dxa"/>
            <w:gridSpan w:val="6"/>
            <w:tcBorders>
              <w:left w:val="single" w:sz="4" w:space="0" w:color="000000"/>
              <w:bottom w:val="single" w:sz="4" w:space="0" w:color="000000"/>
              <w:right w:val="single" w:sz="4" w:space="0" w:color="000000"/>
            </w:tcBorders>
          </w:tcPr>
          <w:p w14:paraId="4AB5110A" w14:textId="77777777" w:rsidR="00D67ECA" w:rsidRDefault="00DA4F1F">
            <w:pPr>
              <w:ind w:left="0" w:hanging="2"/>
              <w:rPr>
                <w:b/>
                <w:sz w:val="20"/>
                <w:szCs w:val="20"/>
              </w:rPr>
            </w:pPr>
            <w:r>
              <w:rPr>
                <w:b/>
                <w:sz w:val="20"/>
                <w:szCs w:val="20"/>
              </w:rPr>
              <w:t xml:space="preserve">Guiding Questions: </w:t>
            </w:r>
          </w:p>
          <w:p w14:paraId="1F5B8520" w14:textId="77777777" w:rsidR="00D67ECA" w:rsidRDefault="00DA4F1F">
            <w:pPr>
              <w:numPr>
                <w:ilvl w:val="0"/>
                <w:numId w:val="13"/>
              </w:numPr>
              <w:ind w:left="0" w:hanging="2"/>
              <w:rPr>
                <w:b/>
                <w:sz w:val="20"/>
                <w:szCs w:val="20"/>
              </w:rPr>
            </w:pPr>
            <w:r>
              <w:rPr>
                <w:b/>
                <w:sz w:val="20"/>
                <w:szCs w:val="20"/>
              </w:rPr>
              <w:t>Why are there different types of flowers/pollinators?</w:t>
            </w:r>
          </w:p>
          <w:p w14:paraId="150EE3F6" w14:textId="77777777" w:rsidR="00D67ECA" w:rsidRDefault="00DA4F1F">
            <w:pPr>
              <w:numPr>
                <w:ilvl w:val="0"/>
                <w:numId w:val="13"/>
              </w:numPr>
              <w:ind w:left="0" w:hanging="2"/>
              <w:rPr>
                <w:b/>
                <w:sz w:val="20"/>
                <w:szCs w:val="20"/>
              </w:rPr>
            </w:pPr>
            <w:r>
              <w:rPr>
                <w:b/>
                <w:sz w:val="20"/>
                <w:szCs w:val="20"/>
              </w:rPr>
              <w:t>Why do plants have flowers?</w:t>
            </w:r>
          </w:p>
          <w:p w14:paraId="774C04D8" w14:textId="77777777" w:rsidR="00D67ECA" w:rsidRDefault="00DA4F1F">
            <w:pPr>
              <w:numPr>
                <w:ilvl w:val="0"/>
                <w:numId w:val="13"/>
              </w:numPr>
              <w:ind w:left="0" w:hanging="2"/>
              <w:rPr>
                <w:b/>
                <w:sz w:val="20"/>
                <w:szCs w:val="20"/>
              </w:rPr>
            </w:pPr>
            <w:r>
              <w:rPr>
                <w:b/>
                <w:sz w:val="20"/>
                <w:szCs w:val="20"/>
              </w:rPr>
              <w:t>Are all flowers attracting the same pollinators?</w:t>
            </w:r>
          </w:p>
          <w:p w14:paraId="3A62C050" w14:textId="77777777" w:rsidR="00D67ECA" w:rsidRDefault="00D67ECA">
            <w:pPr>
              <w:ind w:left="0" w:hanging="2"/>
              <w:rPr>
                <w:sz w:val="20"/>
                <w:szCs w:val="20"/>
              </w:rPr>
            </w:pPr>
          </w:p>
          <w:p w14:paraId="7978A1FD" w14:textId="77777777" w:rsidR="00D67ECA" w:rsidRDefault="00D67ECA">
            <w:pPr>
              <w:widowControl/>
              <w:ind w:left="0" w:hanging="2"/>
              <w:rPr>
                <w:rFonts w:ascii="Calibri" w:eastAsia="Calibri" w:hAnsi="Calibri" w:cs="Calibri"/>
                <w:i/>
                <w:sz w:val="22"/>
                <w:szCs w:val="22"/>
              </w:rPr>
            </w:pPr>
          </w:p>
        </w:tc>
      </w:tr>
    </w:tbl>
    <w:p w14:paraId="16F9CB37" w14:textId="77777777" w:rsidR="00D67ECA" w:rsidRDefault="00D67ECA">
      <w:pPr>
        <w:ind w:left="0" w:hanging="2"/>
        <w:rPr>
          <w:sz w:val="20"/>
          <w:szCs w:val="20"/>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67ECA" w14:paraId="32793A67" w14:textId="77777777">
        <w:tc>
          <w:tcPr>
            <w:tcW w:w="3120" w:type="dxa"/>
            <w:shd w:val="clear" w:color="auto" w:fill="auto"/>
            <w:tcMar>
              <w:top w:w="100" w:type="dxa"/>
              <w:left w:w="100" w:type="dxa"/>
              <w:bottom w:w="100" w:type="dxa"/>
              <w:right w:w="100" w:type="dxa"/>
            </w:tcMar>
          </w:tcPr>
          <w:p w14:paraId="07F5C3DE" w14:textId="77777777" w:rsidR="00D67ECA" w:rsidRDefault="00DA4F1F">
            <w:pPr>
              <w:ind w:left="0" w:hanging="2"/>
              <w:jc w:val="center"/>
              <w:rPr>
                <w:b/>
                <w:sz w:val="20"/>
                <w:szCs w:val="20"/>
              </w:rPr>
            </w:pPr>
            <w:r>
              <w:rPr>
                <w:b/>
                <w:sz w:val="20"/>
                <w:szCs w:val="20"/>
              </w:rPr>
              <w:t>5E Steps</w:t>
            </w:r>
          </w:p>
        </w:tc>
        <w:tc>
          <w:tcPr>
            <w:tcW w:w="3120" w:type="dxa"/>
            <w:shd w:val="clear" w:color="auto" w:fill="auto"/>
            <w:tcMar>
              <w:top w:w="100" w:type="dxa"/>
              <w:left w:w="100" w:type="dxa"/>
              <w:bottom w:w="100" w:type="dxa"/>
              <w:right w:w="100" w:type="dxa"/>
            </w:tcMar>
          </w:tcPr>
          <w:p w14:paraId="7A67C8AD" w14:textId="77777777" w:rsidR="00D67ECA" w:rsidRDefault="00DA4F1F">
            <w:pPr>
              <w:pBdr>
                <w:top w:val="nil"/>
                <w:left w:val="nil"/>
                <w:bottom w:val="nil"/>
                <w:right w:val="nil"/>
                <w:between w:val="nil"/>
              </w:pBdr>
              <w:spacing w:line="240" w:lineRule="auto"/>
              <w:ind w:left="0" w:hanging="2"/>
              <w:jc w:val="center"/>
              <w:rPr>
                <w:b/>
                <w:sz w:val="20"/>
                <w:szCs w:val="20"/>
              </w:rPr>
            </w:pPr>
            <w:r>
              <w:rPr>
                <w:b/>
                <w:sz w:val="20"/>
                <w:szCs w:val="20"/>
              </w:rPr>
              <w:t xml:space="preserve">Teacher Strategies </w:t>
            </w:r>
          </w:p>
        </w:tc>
        <w:tc>
          <w:tcPr>
            <w:tcW w:w="3120" w:type="dxa"/>
            <w:shd w:val="clear" w:color="auto" w:fill="auto"/>
            <w:tcMar>
              <w:top w:w="100" w:type="dxa"/>
              <w:left w:w="100" w:type="dxa"/>
              <w:bottom w:w="100" w:type="dxa"/>
              <w:right w:w="100" w:type="dxa"/>
            </w:tcMar>
          </w:tcPr>
          <w:p w14:paraId="7A8A9B6A" w14:textId="77777777" w:rsidR="00D67ECA" w:rsidRDefault="00DA4F1F">
            <w:pPr>
              <w:pBdr>
                <w:top w:val="nil"/>
                <w:left w:val="nil"/>
                <w:bottom w:val="nil"/>
                <w:right w:val="nil"/>
                <w:between w:val="nil"/>
              </w:pBdr>
              <w:spacing w:line="240" w:lineRule="auto"/>
              <w:ind w:left="0" w:hanging="2"/>
              <w:jc w:val="center"/>
              <w:rPr>
                <w:b/>
                <w:sz w:val="20"/>
                <w:szCs w:val="20"/>
              </w:rPr>
            </w:pPr>
            <w:r>
              <w:rPr>
                <w:b/>
                <w:sz w:val="20"/>
                <w:szCs w:val="20"/>
              </w:rPr>
              <w:t xml:space="preserve">Student Behavior </w:t>
            </w:r>
          </w:p>
        </w:tc>
      </w:tr>
      <w:tr w:rsidR="00D67ECA" w14:paraId="4213A6B1" w14:textId="77777777">
        <w:tc>
          <w:tcPr>
            <w:tcW w:w="3120" w:type="dxa"/>
            <w:shd w:val="clear" w:color="auto" w:fill="auto"/>
            <w:tcMar>
              <w:top w:w="100" w:type="dxa"/>
              <w:left w:w="100" w:type="dxa"/>
              <w:bottom w:w="100" w:type="dxa"/>
              <w:right w:w="100" w:type="dxa"/>
            </w:tcMar>
          </w:tcPr>
          <w:p w14:paraId="6FC255DC" w14:textId="77777777" w:rsidR="00D67ECA" w:rsidRDefault="00DA4F1F">
            <w:pPr>
              <w:ind w:left="0" w:hanging="2"/>
              <w:rPr>
                <w:sz w:val="20"/>
                <w:szCs w:val="20"/>
              </w:rPr>
            </w:pPr>
            <w:r>
              <w:rPr>
                <w:b/>
                <w:sz w:val="20"/>
                <w:szCs w:val="20"/>
              </w:rPr>
              <w:t>Engagement/Introductory Activity:</w:t>
            </w:r>
          </w:p>
          <w:p w14:paraId="0D64CDF7" w14:textId="77777777" w:rsidR="00D67ECA" w:rsidRDefault="00DA4F1F">
            <w:pPr>
              <w:ind w:left="0" w:hanging="2"/>
              <w:rPr>
                <w:sz w:val="20"/>
                <w:szCs w:val="20"/>
              </w:rPr>
            </w:pPr>
            <w:r>
              <w:rPr>
                <w:sz w:val="20"/>
                <w:szCs w:val="20"/>
              </w:rPr>
              <w:t xml:space="preserve">This is what you will do to get the students engaged in and excited about the topic of the lesson! It </w:t>
            </w:r>
            <w:r>
              <w:rPr>
                <w:sz w:val="20"/>
                <w:szCs w:val="20"/>
              </w:rPr>
              <w:lastRenderedPageBreak/>
              <w:t>should also provide an opportunity for you to get an idea of what they do (and do not) already know, and the assumptions that they have going into the lesson.</w:t>
            </w:r>
          </w:p>
          <w:p w14:paraId="6F3E25B7" w14:textId="77777777" w:rsidR="00D67ECA" w:rsidRDefault="00D67ECA">
            <w:pPr>
              <w:pBdr>
                <w:top w:val="nil"/>
                <w:left w:val="nil"/>
                <w:bottom w:val="nil"/>
                <w:right w:val="nil"/>
                <w:between w:val="nil"/>
              </w:pBdr>
              <w:spacing w:line="240" w:lineRule="auto"/>
              <w:ind w:left="0" w:hanging="2"/>
              <w:rPr>
                <w:sz w:val="20"/>
                <w:szCs w:val="20"/>
              </w:rPr>
            </w:pPr>
          </w:p>
        </w:tc>
        <w:tc>
          <w:tcPr>
            <w:tcW w:w="3120" w:type="dxa"/>
            <w:shd w:val="clear" w:color="auto" w:fill="auto"/>
            <w:tcMar>
              <w:top w:w="100" w:type="dxa"/>
              <w:left w:w="100" w:type="dxa"/>
              <w:bottom w:w="100" w:type="dxa"/>
              <w:right w:w="100" w:type="dxa"/>
            </w:tcMar>
          </w:tcPr>
          <w:p w14:paraId="3E39C508" w14:textId="77777777" w:rsidR="00D67ECA" w:rsidRDefault="00DA4F1F">
            <w:pPr>
              <w:numPr>
                <w:ilvl w:val="0"/>
                <w:numId w:val="1"/>
              </w:numPr>
              <w:pBdr>
                <w:top w:val="nil"/>
                <w:left w:val="nil"/>
                <w:bottom w:val="nil"/>
                <w:right w:val="nil"/>
                <w:between w:val="nil"/>
              </w:pBdr>
              <w:spacing w:line="240" w:lineRule="auto"/>
              <w:ind w:left="0" w:hanging="2"/>
              <w:rPr>
                <w:sz w:val="20"/>
                <w:szCs w:val="20"/>
              </w:rPr>
            </w:pPr>
            <w:r>
              <w:rPr>
                <w:sz w:val="20"/>
                <w:szCs w:val="20"/>
              </w:rPr>
              <w:lastRenderedPageBreak/>
              <w:t xml:space="preserve">Answer students' questions from last week about who is attracted to fruity smelling flowers: </w:t>
            </w:r>
            <w:r>
              <w:rPr>
                <w:rFonts w:ascii="Times" w:eastAsia="Times" w:hAnsi="Times" w:cs="Times"/>
                <w:b/>
                <w:color w:val="202124"/>
                <w:sz w:val="20"/>
                <w:szCs w:val="20"/>
                <w:highlight w:val="white"/>
              </w:rPr>
              <w:t>Sweet scents</w:t>
            </w:r>
            <w:r>
              <w:rPr>
                <w:rFonts w:ascii="Times" w:eastAsia="Times" w:hAnsi="Times" w:cs="Times"/>
                <w:color w:val="202124"/>
                <w:sz w:val="20"/>
                <w:szCs w:val="20"/>
                <w:highlight w:val="white"/>
              </w:rPr>
              <w:t xml:space="preserve"> attract daytime </w:t>
            </w:r>
            <w:r>
              <w:rPr>
                <w:rFonts w:ascii="Times" w:eastAsia="Times" w:hAnsi="Times" w:cs="Times"/>
                <w:b/>
                <w:color w:val="202124"/>
                <w:sz w:val="20"/>
                <w:szCs w:val="20"/>
                <w:highlight w:val="white"/>
              </w:rPr>
              <w:t>pollinators</w:t>
            </w:r>
            <w:r>
              <w:rPr>
                <w:rFonts w:ascii="Times" w:eastAsia="Times" w:hAnsi="Times" w:cs="Times"/>
                <w:color w:val="202124"/>
                <w:sz w:val="20"/>
                <w:szCs w:val="20"/>
                <w:highlight w:val="white"/>
              </w:rPr>
              <w:t xml:space="preserve"> such as </w:t>
            </w:r>
            <w:r>
              <w:rPr>
                <w:rFonts w:ascii="Times" w:eastAsia="Times" w:hAnsi="Times" w:cs="Times"/>
                <w:b/>
                <w:color w:val="202124"/>
                <w:sz w:val="20"/>
                <w:szCs w:val="20"/>
                <w:highlight w:val="white"/>
              </w:rPr>
              <w:t>bees</w:t>
            </w:r>
            <w:r>
              <w:rPr>
                <w:rFonts w:ascii="Times" w:eastAsia="Times" w:hAnsi="Times" w:cs="Times"/>
                <w:color w:val="202124"/>
                <w:sz w:val="20"/>
                <w:szCs w:val="20"/>
                <w:highlight w:val="white"/>
              </w:rPr>
              <w:t xml:space="preserve">, </w:t>
            </w:r>
            <w:proofErr w:type="gramStart"/>
            <w:r>
              <w:rPr>
                <w:rFonts w:ascii="Times" w:eastAsia="Times" w:hAnsi="Times" w:cs="Times"/>
                <w:color w:val="202124"/>
                <w:sz w:val="20"/>
                <w:szCs w:val="20"/>
                <w:highlight w:val="white"/>
              </w:rPr>
              <w:t>butterflies</w:t>
            </w:r>
            <w:proofErr w:type="gramEnd"/>
            <w:r>
              <w:rPr>
                <w:rFonts w:ascii="Times" w:eastAsia="Times" w:hAnsi="Times" w:cs="Times"/>
                <w:color w:val="202124"/>
                <w:sz w:val="20"/>
                <w:szCs w:val="20"/>
                <w:highlight w:val="white"/>
              </w:rPr>
              <w:t xml:space="preserve"> </w:t>
            </w:r>
            <w:r>
              <w:rPr>
                <w:rFonts w:ascii="Times" w:eastAsia="Times" w:hAnsi="Times" w:cs="Times"/>
                <w:color w:val="202124"/>
                <w:sz w:val="20"/>
                <w:szCs w:val="20"/>
                <w:highlight w:val="white"/>
              </w:rPr>
              <w:lastRenderedPageBreak/>
              <w:t xml:space="preserve">and flies. When the flower is ready for </w:t>
            </w:r>
            <w:r>
              <w:rPr>
                <w:rFonts w:ascii="Times" w:eastAsia="Times" w:hAnsi="Times" w:cs="Times"/>
                <w:b/>
                <w:color w:val="202124"/>
                <w:sz w:val="20"/>
                <w:szCs w:val="20"/>
                <w:highlight w:val="white"/>
              </w:rPr>
              <w:t>pollination</w:t>
            </w:r>
            <w:r>
              <w:rPr>
                <w:rFonts w:ascii="Times" w:eastAsia="Times" w:hAnsi="Times" w:cs="Times"/>
                <w:color w:val="202124"/>
                <w:sz w:val="20"/>
                <w:szCs w:val="20"/>
                <w:highlight w:val="white"/>
              </w:rPr>
              <w:t xml:space="preserve">, their </w:t>
            </w:r>
            <w:r>
              <w:rPr>
                <w:rFonts w:ascii="Times" w:eastAsia="Times" w:hAnsi="Times" w:cs="Times"/>
                <w:b/>
                <w:color w:val="202124"/>
                <w:sz w:val="20"/>
                <w:szCs w:val="20"/>
                <w:highlight w:val="white"/>
              </w:rPr>
              <w:t>scent</w:t>
            </w:r>
            <w:r>
              <w:rPr>
                <w:rFonts w:ascii="Times" w:eastAsia="Times" w:hAnsi="Times" w:cs="Times"/>
                <w:color w:val="202124"/>
                <w:sz w:val="20"/>
                <w:szCs w:val="20"/>
                <w:highlight w:val="white"/>
              </w:rPr>
              <w:t xml:space="preserve"> is the strongest; it diminishes as the flower's need for </w:t>
            </w:r>
            <w:r>
              <w:rPr>
                <w:rFonts w:ascii="Times" w:eastAsia="Times" w:hAnsi="Times" w:cs="Times"/>
                <w:b/>
                <w:color w:val="202124"/>
                <w:sz w:val="20"/>
                <w:szCs w:val="20"/>
                <w:highlight w:val="white"/>
              </w:rPr>
              <w:t>pollination</w:t>
            </w:r>
            <w:r>
              <w:rPr>
                <w:rFonts w:ascii="Times" w:eastAsia="Times" w:hAnsi="Times" w:cs="Times"/>
                <w:color w:val="202124"/>
                <w:sz w:val="20"/>
                <w:szCs w:val="20"/>
                <w:highlight w:val="white"/>
              </w:rPr>
              <w:t xml:space="preserve"> declines.</w:t>
            </w:r>
          </w:p>
          <w:p w14:paraId="49489EF2" w14:textId="77777777" w:rsidR="00D67ECA" w:rsidRDefault="00DA4F1F">
            <w:pPr>
              <w:numPr>
                <w:ilvl w:val="0"/>
                <w:numId w:val="1"/>
              </w:numPr>
              <w:pBdr>
                <w:top w:val="nil"/>
                <w:left w:val="nil"/>
                <w:bottom w:val="nil"/>
                <w:right w:val="nil"/>
                <w:between w:val="nil"/>
              </w:pBdr>
              <w:spacing w:line="240" w:lineRule="auto"/>
              <w:ind w:left="0" w:hanging="2"/>
              <w:rPr>
                <w:sz w:val="20"/>
                <w:szCs w:val="20"/>
              </w:rPr>
            </w:pPr>
            <w:r>
              <w:rPr>
                <w:sz w:val="20"/>
                <w:szCs w:val="20"/>
              </w:rPr>
              <w:t xml:space="preserve">Present Dr. Christina </w:t>
            </w:r>
            <w:proofErr w:type="spellStart"/>
            <w:r>
              <w:rPr>
                <w:sz w:val="20"/>
                <w:szCs w:val="20"/>
              </w:rPr>
              <w:t>Grozinger</w:t>
            </w:r>
            <w:proofErr w:type="spellEnd"/>
            <w:r>
              <w:rPr>
                <w:sz w:val="20"/>
                <w:szCs w:val="20"/>
              </w:rPr>
              <w:t xml:space="preserve"> as a professor of entomology as the scientist of the week </w:t>
            </w:r>
          </w:p>
          <w:p w14:paraId="020677FE" w14:textId="77777777" w:rsidR="00D67ECA" w:rsidRDefault="00DA4F1F">
            <w:pPr>
              <w:numPr>
                <w:ilvl w:val="0"/>
                <w:numId w:val="1"/>
              </w:numPr>
              <w:pBdr>
                <w:top w:val="nil"/>
                <w:left w:val="nil"/>
                <w:bottom w:val="nil"/>
                <w:right w:val="nil"/>
                <w:between w:val="nil"/>
              </w:pBdr>
              <w:spacing w:line="240" w:lineRule="auto"/>
              <w:ind w:left="0" w:hanging="2"/>
              <w:rPr>
                <w:sz w:val="20"/>
                <w:szCs w:val="20"/>
              </w:rPr>
            </w:pPr>
            <w:r>
              <w:rPr>
                <w:sz w:val="20"/>
                <w:szCs w:val="20"/>
              </w:rPr>
              <w:t xml:space="preserve">Describe her research area and show the “Bug of the Month” campaign launched by the Center of Pollination Research that she is a part of </w:t>
            </w:r>
          </w:p>
          <w:p w14:paraId="4D360917" w14:textId="77777777" w:rsidR="00D67ECA" w:rsidRDefault="00BD7CF5">
            <w:pPr>
              <w:numPr>
                <w:ilvl w:val="1"/>
                <w:numId w:val="1"/>
              </w:numPr>
              <w:ind w:left="0" w:hanging="2"/>
              <w:rPr>
                <w:sz w:val="20"/>
                <w:szCs w:val="20"/>
              </w:rPr>
            </w:pPr>
            <w:hyperlink r:id="rId14">
              <w:r w:rsidR="00DA4F1F">
                <w:rPr>
                  <w:color w:val="1155CC"/>
                  <w:sz w:val="20"/>
                  <w:szCs w:val="20"/>
                  <w:u w:val="single"/>
                </w:rPr>
                <w:t>https://ento.psu.edu/research/centers/pollinators/bug-of-the-month/botmfeb2021.pdf</w:t>
              </w:r>
            </w:hyperlink>
          </w:p>
          <w:p w14:paraId="2D078B94" w14:textId="77777777" w:rsidR="00D67ECA" w:rsidRDefault="00DA4F1F">
            <w:pPr>
              <w:numPr>
                <w:ilvl w:val="1"/>
                <w:numId w:val="1"/>
              </w:numPr>
              <w:ind w:left="0" w:hanging="2"/>
              <w:rPr>
                <w:sz w:val="20"/>
                <w:szCs w:val="20"/>
              </w:rPr>
            </w:pPr>
            <w:r>
              <w:rPr>
                <w:sz w:val="20"/>
                <w:szCs w:val="20"/>
              </w:rPr>
              <w:t xml:space="preserve">This bug uses mimicry-a type of adaptation-to be like a bumble </w:t>
            </w:r>
            <w:proofErr w:type="gramStart"/>
            <w:r>
              <w:rPr>
                <w:sz w:val="20"/>
                <w:szCs w:val="20"/>
              </w:rPr>
              <w:t>bee</w:t>
            </w:r>
            <w:proofErr w:type="gramEnd"/>
          </w:p>
          <w:p w14:paraId="15827D8B" w14:textId="77777777" w:rsidR="00D67ECA" w:rsidRDefault="00DA4F1F">
            <w:pPr>
              <w:numPr>
                <w:ilvl w:val="0"/>
                <w:numId w:val="1"/>
              </w:numPr>
              <w:ind w:left="0" w:hanging="2"/>
              <w:rPr>
                <w:sz w:val="20"/>
                <w:szCs w:val="20"/>
              </w:rPr>
            </w:pPr>
            <w:r>
              <w:rPr>
                <w:sz w:val="20"/>
                <w:szCs w:val="20"/>
              </w:rPr>
              <w:t xml:space="preserve">Prompt the question: Are flowers trying to win a beauty contest? </w:t>
            </w:r>
          </w:p>
          <w:p w14:paraId="4A16E9A1" w14:textId="77777777" w:rsidR="00D67ECA" w:rsidRDefault="00DA4F1F">
            <w:pPr>
              <w:numPr>
                <w:ilvl w:val="1"/>
                <w:numId w:val="1"/>
              </w:numPr>
              <w:ind w:left="0" w:hanging="2"/>
              <w:rPr>
                <w:sz w:val="20"/>
                <w:szCs w:val="20"/>
              </w:rPr>
            </w:pPr>
            <w:r>
              <w:rPr>
                <w:sz w:val="20"/>
                <w:szCs w:val="20"/>
              </w:rPr>
              <w:t>Encourage students to think about size, shape, smell, and color of the flower.</w:t>
            </w:r>
          </w:p>
        </w:tc>
        <w:tc>
          <w:tcPr>
            <w:tcW w:w="3120" w:type="dxa"/>
            <w:shd w:val="clear" w:color="auto" w:fill="auto"/>
            <w:tcMar>
              <w:top w:w="100" w:type="dxa"/>
              <w:left w:w="100" w:type="dxa"/>
              <w:bottom w:w="100" w:type="dxa"/>
              <w:right w:w="100" w:type="dxa"/>
            </w:tcMar>
          </w:tcPr>
          <w:p w14:paraId="6C0D9ECD" w14:textId="77777777" w:rsidR="00D67ECA" w:rsidRDefault="00DA4F1F">
            <w:pPr>
              <w:numPr>
                <w:ilvl w:val="0"/>
                <w:numId w:val="17"/>
              </w:numPr>
              <w:pBdr>
                <w:top w:val="nil"/>
                <w:left w:val="nil"/>
                <w:bottom w:val="nil"/>
                <w:right w:val="nil"/>
                <w:between w:val="nil"/>
              </w:pBdr>
              <w:spacing w:line="240" w:lineRule="auto"/>
              <w:ind w:left="0" w:hanging="2"/>
              <w:rPr>
                <w:sz w:val="20"/>
                <w:szCs w:val="20"/>
              </w:rPr>
            </w:pPr>
            <w:r>
              <w:rPr>
                <w:sz w:val="20"/>
                <w:szCs w:val="20"/>
              </w:rPr>
              <w:lastRenderedPageBreak/>
              <w:t xml:space="preserve">Students will observe the bug of the month and infer how the Bumblebee mimic- </w:t>
            </w:r>
            <w:proofErr w:type="spellStart"/>
            <w:r>
              <w:rPr>
                <w:i/>
                <w:sz w:val="20"/>
                <w:szCs w:val="20"/>
              </w:rPr>
              <w:t>Laphria</w:t>
            </w:r>
            <w:proofErr w:type="spellEnd"/>
            <w:r>
              <w:rPr>
                <w:i/>
                <w:sz w:val="20"/>
                <w:szCs w:val="20"/>
              </w:rPr>
              <w:t xml:space="preserve"> </w:t>
            </w:r>
            <w:proofErr w:type="spellStart"/>
            <w:r>
              <w:rPr>
                <w:i/>
                <w:sz w:val="20"/>
                <w:szCs w:val="20"/>
              </w:rPr>
              <w:t>flavicollis</w:t>
            </w:r>
            <w:proofErr w:type="spellEnd"/>
            <w:r>
              <w:rPr>
                <w:i/>
                <w:sz w:val="20"/>
                <w:szCs w:val="20"/>
              </w:rPr>
              <w:t xml:space="preserve"> </w:t>
            </w:r>
            <w:r>
              <w:rPr>
                <w:sz w:val="20"/>
                <w:szCs w:val="20"/>
              </w:rPr>
              <w:t xml:space="preserve">uses mimicry to </w:t>
            </w:r>
            <w:proofErr w:type="gramStart"/>
            <w:r>
              <w:rPr>
                <w:sz w:val="20"/>
                <w:szCs w:val="20"/>
              </w:rPr>
              <w:t>survive</w:t>
            </w:r>
            <w:proofErr w:type="gramEnd"/>
          </w:p>
          <w:p w14:paraId="61920C17" w14:textId="77777777" w:rsidR="00D67ECA" w:rsidRDefault="00DA4F1F">
            <w:pPr>
              <w:numPr>
                <w:ilvl w:val="0"/>
                <w:numId w:val="17"/>
              </w:numPr>
              <w:pBdr>
                <w:top w:val="nil"/>
                <w:left w:val="nil"/>
                <w:bottom w:val="nil"/>
                <w:right w:val="nil"/>
                <w:between w:val="nil"/>
              </w:pBdr>
              <w:spacing w:line="240" w:lineRule="auto"/>
              <w:ind w:left="0" w:hanging="2"/>
              <w:rPr>
                <w:sz w:val="20"/>
                <w:szCs w:val="20"/>
              </w:rPr>
            </w:pPr>
            <w:r>
              <w:rPr>
                <w:sz w:val="20"/>
                <w:szCs w:val="20"/>
              </w:rPr>
              <w:t xml:space="preserve">Students will unmute their </w:t>
            </w:r>
            <w:r>
              <w:rPr>
                <w:sz w:val="20"/>
                <w:szCs w:val="20"/>
              </w:rPr>
              <w:lastRenderedPageBreak/>
              <w:t xml:space="preserve">mic or type in the chat to discuss whether they believe flowers are trying to win a beauty contest and what this means in terms of pollination. </w:t>
            </w:r>
          </w:p>
          <w:p w14:paraId="3AE6C4AB" w14:textId="77777777" w:rsidR="00D67ECA" w:rsidRDefault="00DA4F1F">
            <w:pPr>
              <w:numPr>
                <w:ilvl w:val="1"/>
                <w:numId w:val="17"/>
              </w:numPr>
              <w:pBdr>
                <w:top w:val="nil"/>
                <w:left w:val="nil"/>
                <w:bottom w:val="nil"/>
                <w:right w:val="nil"/>
                <w:between w:val="nil"/>
              </w:pBdr>
              <w:spacing w:line="240" w:lineRule="auto"/>
              <w:ind w:left="0" w:hanging="2"/>
              <w:rPr>
                <w:sz w:val="20"/>
                <w:szCs w:val="20"/>
              </w:rPr>
            </w:pPr>
            <w:r>
              <w:rPr>
                <w:sz w:val="20"/>
                <w:szCs w:val="20"/>
              </w:rPr>
              <w:t>The more “</w:t>
            </w:r>
            <w:proofErr w:type="gramStart"/>
            <w:r>
              <w:rPr>
                <w:sz w:val="20"/>
                <w:szCs w:val="20"/>
              </w:rPr>
              <w:t>beautiful”=</w:t>
            </w:r>
            <w:proofErr w:type="gramEnd"/>
            <w:r>
              <w:rPr>
                <w:sz w:val="20"/>
                <w:szCs w:val="20"/>
              </w:rPr>
              <w:t xml:space="preserve"> the more pollinators are attracted to them </w:t>
            </w:r>
          </w:p>
        </w:tc>
      </w:tr>
      <w:tr w:rsidR="00D67ECA" w14:paraId="74E0855D" w14:textId="77777777">
        <w:tc>
          <w:tcPr>
            <w:tcW w:w="3120" w:type="dxa"/>
            <w:shd w:val="clear" w:color="auto" w:fill="auto"/>
            <w:tcMar>
              <w:top w:w="100" w:type="dxa"/>
              <w:left w:w="100" w:type="dxa"/>
              <w:bottom w:w="100" w:type="dxa"/>
              <w:right w:w="100" w:type="dxa"/>
            </w:tcMar>
          </w:tcPr>
          <w:p w14:paraId="06EEB496" w14:textId="77777777" w:rsidR="00D67ECA" w:rsidRDefault="00DA4F1F">
            <w:pPr>
              <w:ind w:left="0" w:hanging="2"/>
              <w:rPr>
                <w:sz w:val="20"/>
                <w:szCs w:val="20"/>
              </w:rPr>
            </w:pPr>
            <w:r>
              <w:rPr>
                <w:b/>
                <w:sz w:val="20"/>
                <w:szCs w:val="20"/>
              </w:rPr>
              <w:lastRenderedPageBreak/>
              <w:t>Exploratory Activity:</w:t>
            </w:r>
          </w:p>
          <w:p w14:paraId="0E92A1A2" w14:textId="77777777" w:rsidR="00D67ECA" w:rsidRDefault="00DA4F1F">
            <w:pPr>
              <w:ind w:left="0" w:hanging="2"/>
              <w:rPr>
                <w:sz w:val="20"/>
                <w:szCs w:val="20"/>
              </w:rPr>
            </w:pPr>
            <w:r>
              <w:rPr>
                <w:sz w:val="20"/>
                <w:szCs w:val="20"/>
              </w:rPr>
              <w:t>Provide step-by-step instructions on what the teacher and students will do in this activity to gain new skills and/or knowledge. Attach worksheets, PowerPoints, video links, or other material used to this section.</w:t>
            </w:r>
          </w:p>
          <w:p w14:paraId="2A4F6DBD" w14:textId="77777777" w:rsidR="00D67ECA" w:rsidRDefault="00D67ECA">
            <w:pPr>
              <w:ind w:left="0" w:hanging="2"/>
              <w:rPr>
                <w:sz w:val="20"/>
                <w:szCs w:val="20"/>
              </w:rPr>
            </w:pPr>
          </w:p>
          <w:p w14:paraId="4431B3BE" w14:textId="77777777" w:rsidR="00D67ECA" w:rsidRDefault="00D67ECA">
            <w:pPr>
              <w:pBdr>
                <w:top w:val="nil"/>
                <w:left w:val="nil"/>
                <w:bottom w:val="nil"/>
                <w:right w:val="nil"/>
                <w:between w:val="nil"/>
              </w:pBdr>
              <w:spacing w:line="240" w:lineRule="auto"/>
              <w:ind w:left="0" w:hanging="2"/>
              <w:rPr>
                <w:sz w:val="20"/>
                <w:szCs w:val="20"/>
              </w:rPr>
            </w:pPr>
          </w:p>
        </w:tc>
        <w:tc>
          <w:tcPr>
            <w:tcW w:w="3120" w:type="dxa"/>
            <w:shd w:val="clear" w:color="auto" w:fill="auto"/>
            <w:tcMar>
              <w:top w:w="100" w:type="dxa"/>
              <w:left w:w="100" w:type="dxa"/>
              <w:bottom w:w="100" w:type="dxa"/>
              <w:right w:w="100" w:type="dxa"/>
            </w:tcMar>
          </w:tcPr>
          <w:p w14:paraId="41C94FD3" w14:textId="77777777" w:rsidR="00D67ECA" w:rsidRDefault="00DA4F1F">
            <w:pPr>
              <w:numPr>
                <w:ilvl w:val="0"/>
                <w:numId w:val="9"/>
              </w:numPr>
              <w:ind w:left="0" w:hanging="2"/>
              <w:rPr>
                <w:sz w:val="20"/>
                <w:szCs w:val="20"/>
              </w:rPr>
            </w:pPr>
            <w:r>
              <w:rPr>
                <w:sz w:val="20"/>
                <w:szCs w:val="20"/>
              </w:rPr>
              <w:t>“Pollinator profile cards” will be shown for moths and bats with information regarding when pollination occurs, how they pollinate, what flowers they are attracted to, and a fun fact.</w:t>
            </w:r>
          </w:p>
          <w:p w14:paraId="63081649" w14:textId="77777777" w:rsidR="00D67ECA" w:rsidRDefault="00DA4F1F">
            <w:pPr>
              <w:numPr>
                <w:ilvl w:val="0"/>
                <w:numId w:val="9"/>
              </w:numPr>
              <w:ind w:left="0" w:hanging="2"/>
              <w:rPr>
                <w:sz w:val="20"/>
                <w:szCs w:val="20"/>
              </w:rPr>
            </w:pPr>
            <w:r>
              <w:rPr>
                <w:sz w:val="20"/>
                <w:szCs w:val="20"/>
              </w:rPr>
              <w:t xml:space="preserve">Ask students to identify the adaptations shown on the </w:t>
            </w:r>
            <w:proofErr w:type="gramStart"/>
            <w:r>
              <w:rPr>
                <w:sz w:val="20"/>
                <w:szCs w:val="20"/>
              </w:rPr>
              <w:t>cards</w:t>
            </w:r>
            <w:proofErr w:type="gramEnd"/>
          </w:p>
          <w:p w14:paraId="484BD70B" w14:textId="77777777" w:rsidR="00D67ECA" w:rsidRDefault="00DA4F1F">
            <w:pPr>
              <w:numPr>
                <w:ilvl w:val="1"/>
                <w:numId w:val="9"/>
              </w:numPr>
              <w:ind w:left="0" w:hanging="2"/>
              <w:rPr>
                <w:i/>
                <w:sz w:val="20"/>
                <w:szCs w:val="20"/>
              </w:rPr>
            </w:pPr>
            <w:r>
              <w:rPr>
                <w:i/>
                <w:sz w:val="20"/>
                <w:szCs w:val="20"/>
              </w:rPr>
              <w:t xml:space="preserve">ex. Bats visit flowers during the </w:t>
            </w:r>
            <w:proofErr w:type="gramStart"/>
            <w:r>
              <w:rPr>
                <w:i/>
                <w:sz w:val="20"/>
                <w:szCs w:val="20"/>
              </w:rPr>
              <w:t>night time</w:t>
            </w:r>
            <w:proofErr w:type="gramEnd"/>
            <w:r>
              <w:rPr>
                <w:i/>
                <w:sz w:val="20"/>
                <w:szCs w:val="20"/>
              </w:rPr>
              <w:t xml:space="preserve">. </w:t>
            </w:r>
          </w:p>
          <w:p w14:paraId="2085A9C0" w14:textId="77777777" w:rsidR="00D67ECA" w:rsidRDefault="00DA4F1F">
            <w:pPr>
              <w:numPr>
                <w:ilvl w:val="2"/>
                <w:numId w:val="9"/>
              </w:numPr>
              <w:ind w:left="0" w:hanging="2"/>
              <w:rPr>
                <w:i/>
                <w:sz w:val="20"/>
                <w:szCs w:val="20"/>
              </w:rPr>
            </w:pPr>
            <w:r>
              <w:rPr>
                <w:i/>
                <w:sz w:val="20"/>
                <w:szCs w:val="20"/>
              </w:rPr>
              <w:t xml:space="preserve">“during the </w:t>
            </w:r>
            <w:proofErr w:type="gramStart"/>
            <w:r>
              <w:rPr>
                <w:i/>
                <w:sz w:val="20"/>
                <w:szCs w:val="20"/>
              </w:rPr>
              <w:t>night time</w:t>
            </w:r>
            <w:proofErr w:type="gramEnd"/>
            <w:r>
              <w:rPr>
                <w:i/>
                <w:sz w:val="20"/>
                <w:szCs w:val="20"/>
              </w:rPr>
              <w:t>” is the adaptation- nocturnal</w:t>
            </w:r>
          </w:p>
          <w:p w14:paraId="42CDDBAE" w14:textId="77777777" w:rsidR="00D67ECA" w:rsidRDefault="00DA4F1F">
            <w:pPr>
              <w:numPr>
                <w:ilvl w:val="1"/>
                <w:numId w:val="9"/>
              </w:numPr>
              <w:ind w:left="0" w:hanging="2"/>
              <w:rPr>
                <w:i/>
                <w:sz w:val="20"/>
                <w:szCs w:val="20"/>
              </w:rPr>
            </w:pPr>
            <w:r>
              <w:rPr>
                <w:i/>
                <w:sz w:val="20"/>
                <w:szCs w:val="20"/>
              </w:rPr>
              <w:t xml:space="preserve">ex. Moths have long mouths to reach inside </w:t>
            </w:r>
            <w:proofErr w:type="gramStart"/>
            <w:r>
              <w:rPr>
                <w:i/>
                <w:sz w:val="20"/>
                <w:szCs w:val="20"/>
              </w:rPr>
              <w:t>flowers</w:t>
            </w:r>
            <w:proofErr w:type="gramEnd"/>
          </w:p>
          <w:p w14:paraId="6E716D23" w14:textId="77777777" w:rsidR="00D67ECA" w:rsidRDefault="00DA4F1F">
            <w:pPr>
              <w:numPr>
                <w:ilvl w:val="2"/>
                <w:numId w:val="9"/>
              </w:numPr>
              <w:ind w:left="0" w:hanging="2"/>
              <w:rPr>
                <w:i/>
                <w:sz w:val="20"/>
                <w:szCs w:val="20"/>
              </w:rPr>
            </w:pPr>
            <w:r>
              <w:rPr>
                <w:i/>
                <w:sz w:val="20"/>
                <w:szCs w:val="20"/>
              </w:rPr>
              <w:t xml:space="preserve">“long mouths” is the </w:t>
            </w:r>
            <w:proofErr w:type="gramStart"/>
            <w:r>
              <w:rPr>
                <w:i/>
                <w:sz w:val="20"/>
                <w:szCs w:val="20"/>
              </w:rPr>
              <w:t>adaptation</w:t>
            </w:r>
            <w:proofErr w:type="gramEnd"/>
          </w:p>
          <w:p w14:paraId="1074CA22" w14:textId="77777777" w:rsidR="00D67ECA" w:rsidRDefault="00DA4F1F">
            <w:pPr>
              <w:numPr>
                <w:ilvl w:val="1"/>
                <w:numId w:val="9"/>
              </w:numPr>
              <w:ind w:left="0" w:hanging="2"/>
              <w:rPr>
                <w:i/>
                <w:sz w:val="20"/>
                <w:szCs w:val="20"/>
              </w:rPr>
            </w:pPr>
            <w:r>
              <w:rPr>
                <w:i/>
                <w:sz w:val="20"/>
                <w:szCs w:val="20"/>
              </w:rPr>
              <w:t xml:space="preserve">ex. Butterflies have a good sense of sight but a bad sense of </w:t>
            </w:r>
            <w:proofErr w:type="gramStart"/>
            <w:r>
              <w:rPr>
                <w:i/>
                <w:sz w:val="20"/>
                <w:szCs w:val="20"/>
              </w:rPr>
              <w:t>smell</w:t>
            </w:r>
            <w:proofErr w:type="gramEnd"/>
            <w:r>
              <w:rPr>
                <w:i/>
                <w:sz w:val="20"/>
                <w:szCs w:val="20"/>
              </w:rPr>
              <w:t xml:space="preserve"> </w:t>
            </w:r>
          </w:p>
          <w:p w14:paraId="6B7B3BE9" w14:textId="77777777" w:rsidR="00D67ECA" w:rsidRDefault="00DA4F1F">
            <w:pPr>
              <w:numPr>
                <w:ilvl w:val="2"/>
                <w:numId w:val="9"/>
              </w:numPr>
              <w:ind w:left="0" w:hanging="2"/>
              <w:rPr>
                <w:i/>
                <w:sz w:val="20"/>
                <w:szCs w:val="20"/>
              </w:rPr>
            </w:pPr>
            <w:r>
              <w:rPr>
                <w:i/>
                <w:sz w:val="20"/>
                <w:szCs w:val="20"/>
              </w:rPr>
              <w:t xml:space="preserve">“good sight” is the </w:t>
            </w:r>
            <w:proofErr w:type="gramStart"/>
            <w:r>
              <w:rPr>
                <w:i/>
                <w:sz w:val="20"/>
                <w:szCs w:val="20"/>
              </w:rPr>
              <w:t>adaptation</w:t>
            </w:r>
            <w:proofErr w:type="gramEnd"/>
          </w:p>
          <w:p w14:paraId="71B6575F" w14:textId="77777777" w:rsidR="00D67ECA" w:rsidRDefault="00DA4F1F">
            <w:pPr>
              <w:numPr>
                <w:ilvl w:val="1"/>
                <w:numId w:val="9"/>
              </w:numPr>
              <w:ind w:left="0" w:hanging="2"/>
              <w:rPr>
                <w:i/>
                <w:sz w:val="20"/>
                <w:szCs w:val="20"/>
              </w:rPr>
            </w:pPr>
            <w:r>
              <w:rPr>
                <w:i/>
                <w:sz w:val="20"/>
                <w:szCs w:val="20"/>
              </w:rPr>
              <w:t xml:space="preserve">ex. Bees are attracted to sweet smelling </w:t>
            </w:r>
            <w:proofErr w:type="gramStart"/>
            <w:r>
              <w:rPr>
                <w:i/>
                <w:sz w:val="20"/>
                <w:szCs w:val="20"/>
              </w:rPr>
              <w:t>flowers</w:t>
            </w:r>
            <w:proofErr w:type="gramEnd"/>
            <w:r>
              <w:rPr>
                <w:i/>
                <w:sz w:val="20"/>
                <w:szCs w:val="20"/>
              </w:rPr>
              <w:t xml:space="preserve"> </w:t>
            </w:r>
          </w:p>
          <w:p w14:paraId="7B42CFEB" w14:textId="77777777" w:rsidR="00D67ECA" w:rsidRDefault="00DA4F1F">
            <w:pPr>
              <w:numPr>
                <w:ilvl w:val="2"/>
                <w:numId w:val="9"/>
              </w:numPr>
              <w:ind w:left="0" w:hanging="2"/>
              <w:rPr>
                <w:i/>
                <w:sz w:val="20"/>
                <w:szCs w:val="20"/>
              </w:rPr>
            </w:pPr>
            <w:r>
              <w:rPr>
                <w:i/>
                <w:sz w:val="20"/>
                <w:szCs w:val="20"/>
              </w:rPr>
              <w:t xml:space="preserve">“attracted to good smells” is the </w:t>
            </w:r>
            <w:proofErr w:type="gramStart"/>
            <w:r>
              <w:rPr>
                <w:i/>
                <w:sz w:val="20"/>
                <w:szCs w:val="20"/>
              </w:rPr>
              <w:t>adaptation</w:t>
            </w:r>
            <w:proofErr w:type="gramEnd"/>
          </w:p>
          <w:p w14:paraId="4D2F66AD" w14:textId="77777777" w:rsidR="00D67ECA" w:rsidRDefault="00DA4F1F">
            <w:pPr>
              <w:ind w:left="0" w:hanging="2"/>
              <w:rPr>
                <w:i/>
                <w:sz w:val="20"/>
                <w:szCs w:val="20"/>
              </w:rPr>
            </w:pPr>
            <w:r>
              <w:rPr>
                <w:i/>
                <w:noProof/>
                <w:sz w:val="20"/>
                <w:szCs w:val="20"/>
              </w:rPr>
              <w:lastRenderedPageBreak/>
              <w:drawing>
                <wp:inline distT="114300" distB="114300" distL="114300" distR="114300" wp14:anchorId="73D9C545" wp14:editId="0471D3E4">
                  <wp:extent cx="1847850" cy="1092200"/>
                  <wp:effectExtent l="0" t="0" r="0" b="0"/>
                  <wp:docPr id="10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847850" cy="1092200"/>
                          </a:xfrm>
                          <a:prstGeom prst="rect">
                            <a:avLst/>
                          </a:prstGeom>
                          <a:ln/>
                        </pic:spPr>
                      </pic:pic>
                    </a:graphicData>
                  </a:graphic>
                </wp:inline>
              </w:drawing>
            </w:r>
          </w:p>
          <w:p w14:paraId="2E82E1E0" w14:textId="77777777" w:rsidR="00D67ECA" w:rsidRDefault="00DA4F1F">
            <w:pPr>
              <w:ind w:left="0" w:hanging="2"/>
              <w:rPr>
                <w:i/>
                <w:sz w:val="20"/>
                <w:szCs w:val="20"/>
              </w:rPr>
            </w:pPr>
            <w:r>
              <w:rPr>
                <w:i/>
                <w:sz w:val="20"/>
                <w:szCs w:val="20"/>
              </w:rPr>
              <w:t>(example of a pollinator card)</w:t>
            </w:r>
          </w:p>
          <w:p w14:paraId="6E201ED8" w14:textId="77777777" w:rsidR="00D67ECA" w:rsidRDefault="00DA4F1F">
            <w:pPr>
              <w:numPr>
                <w:ilvl w:val="0"/>
                <w:numId w:val="9"/>
              </w:numPr>
              <w:ind w:left="0" w:hanging="2"/>
              <w:rPr>
                <w:sz w:val="20"/>
                <w:szCs w:val="20"/>
              </w:rPr>
            </w:pPr>
            <w:r>
              <w:rPr>
                <w:sz w:val="20"/>
                <w:szCs w:val="20"/>
              </w:rPr>
              <w:t xml:space="preserve">Discuss how each adaptation helps the animal successfully complete </w:t>
            </w:r>
            <w:proofErr w:type="gramStart"/>
            <w:r>
              <w:rPr>
                <w:sz w:val="20"/>
                <w:szCs w:val="20"/>
              </w:rPr>
              <w:t>pollination</w:t>
            </w:r>
            <w:proofErr w:type="gramEnd"/>
          </w:p>
          <w:p w14:paraId="614C47D1" w14:textId="77777777" w:rsidR="00D67ECA" w:rsidRDefault="00DA4F1F">
            <w:pPr>
              <w:numPr>
                <w:ilvl w:val="1"/>
                <w:numId w:val="9"/>
              </w:numPr>
              <w:ind w:left="0" w:hanging="2"/>
              <w:rPr>
                <w:i/>
                <w:sz w:val="20"/>
                <w:szCs w:val="20"/>
              </w:rPr>
            </w:pPr>
            <w:r>
              <w:rPr>
                <w:i/>
                <w:sz w:val="20"/>
                <w:szCs w:val="20"/>
              </w:rPr>
              <w:t xml:space="preserve">ex. Bats visiting flowers at night helps them avoid predators during the day. </w:t>
            </w:r>
          </w:p>
        </w:tc>
        <w:tc>
          <w:tcPr>
            <w:tcW w:w="3120" w:type="dxa"/>
            <w:shd w:val="clear" w:color="auto" w:fill="auto"/>
            <w:tcMar>
              <w:top w:w="100" w:type="dxa"/>
              <w:left w:w="100" w:type="dxa"/>
              <w:bottom w:w="100" w:type="dxa"/>
              <w:right w:w="100" w:type="dxa"/>
            </w:tcMar>
          </w:tcPr>
          <w:p w14:paraId="466C06CD" w14:textId="77777777" w:rsidR="00D67ECA" w:rsidRDefault="00DA4F1F">
            <w:pPr>
              <w:numPr>
                <w:ilvl w:val="0"/>
                <w:numId w:val="10"/>
              </w:numPr>
              <w:pBdr>
                <w:top w:val="nil"/>
                <w:left w:val="nil"/>
                <w:bottom w:val="nil"/>
                <w:right w:val="nil"/>
                <w:between w:val="nil"/>
              </w:pBdr>
              <w:spacing w:line="240" w:lineRule="auto"/>
              <w:ind w:left="0" w:hanging="2"/>
              <w:rPr>
                <w:sz w:val="20"/>
                <w:szCs w:val="20"/>
              </w:rPr>
            </w:pPr>
            <w:r>
              <w:rPr>
                <w:sz w:val="20"/>
                <w:szCs w:val="20"/>
              </w:rPr>
              <w:lastRenderedPageBreak/>
              <w:t xml:space="preserve">Students will unmute their mic or type in the chat to identify phrases in each sentence that are attributable to a pollinator’s </w:t>
            </w:r>
            <w:proofErr w:type="gramStart"/>
            <w:r>
              <w:rPr>
                <w:sz w:val="20"/>
                <w:szCs w:val="20"/>
              </w:rPr>
              <w:t>adaptation</w:t>
            </w:r>
            <w:proofErr w:type="gramEnd"/>
          </w:p>
          <w:p w14:paraId="394DB333" w14:textId="77777777" w:rsidR="00D67ECA" w:rsidRDefault="00DA4F1F">
            <w:pPr>
              <w:numPr>
                <w:ilvl w:val="0"/>
                <w:numId w:val="10"/>
              </w:numPr>
              <w:pBdr>
                <w:top w:val="nil"/>
                <w:left w:val="nil"/>
                <w:bottom w:val="nil"/>
                <w:right w:val="nil"/>
                <w:between w:val="nil"/>
              </w:pBdr>
              <w:spacing w:line="240" w:lineRule="auto"/>
              <w:ind w:left="0" w:hanging="2"/>
              <w:rPr>
                <w:sz w:val="20"/>
                <w:szCs w:val="20"/>
              </w:rPr>
            </w:pPr>
            <w:r>
              <w:rPr>
                <w:sz w:val="20"/>
                <w:szCs w:val="20"/>
              </w:rPr>
              <w:t>Students will unmute their mic or type in the chat to explain how this adaptation will help the pollinator survive</w:t>
            </w:r>
          </w:p>
        </w:tc>
      </w:tr>
      <w:tr w:rsidR="00D67ECA" w14:paraId="2453DDD7" w14:textId="77777777">
        <w:tc>
          <w:tcPr>
            <w:tcW w:w="3120" w:type="dxa"/>
            <w:shd w:val="clear" w:color="auto" w:fill="auto"/>
            <w:tcMar>
              <w:top w:w="100" w:type="dxa"/>
              <w:left w:w="100" w:type="dxa"/>
              <w:bottom w:w="100" w:type="dxa"/>
              <w:right w:w="100" w:type="dxa"/>
            </w:tcMar>
          </w:tcPr>
          <w:p w14:paraId="646938D2" w14:textId="77777777" w:rsidR="00D67ECA" w:rsidRDefault="00DA4F1F">
            <w:pPr>
              <w:ind w:left="0" w:hanging="2"/>
              <w:rPr>
                <w:sz w:val="20"/>
                <w:szCs w:val="20"/>
              </w:rPr>
            </w:pPr>
            <w:r>
              <w:rPr>
                <w:b/>
                <w:sz w:val="20"/>
                <w:szCs w:val="20"/>
              </w:rPr>
              <w:t xml:space="preserve">Explain: </w:t>
            </w:r>
          </w:p>
          <w:p w14:paraId="33B5A9D4" w14:textId="77777777" w:rsidR="00D67ECA" w:rsidRDefault="00DA4F1F">
            <w:pPr>
              <w:ind w:left="0" w:hanging="2"/>
              <w:rPr>
                <w:sz w:val="20"/>
                <w:szCs w:val="20"/>
              </w:rPr>
            </w:pPr>
            <w:r>
              <w:rPr>
                <w:sz w:val="20"/>
                <w:szCs w:val="20"/>
              </w:rPr>
              <w:t xml:space="preserve">What questions or prompts will you use to get students to explain their observations or to explain what the outcomes of the activity that they participated in were? This should provide an opportunity for students to communicate their new understandings, as well as to articulate what they still do not understand.  </w:t>
            </w:r>
          </w:p>
        </w:tc>
        <w:tc>
          <w:tcPr>
            <w:tcW w:w="3120" w:type="dxa"/>
            <w:shd w:val="clear" w:color="auto" w:fill="auto"/>
            <w:tcMar>
              <w:top w:w="100" w:type="dxa"/>
              <w:left w:w="100" w:type="dxa"/>
              <w:bottom w:w="100" w:type="dxa"/>
              <w:right w:w="100" w:type="dxa"/>
            </w:tcMar>
          </w:tcPr>
          <w:p w14:paraId="5B41062D" w14:textId="77777777" w:rsidR="00D67ECA" w:rsidRDefault="00DA4F1F">
            <w:pPr>
              <w:numPr>
                <w:ilvl w:val="0"/>
                <w:numId w:val="12"/>
              </w:numPr>
              <w:ind w:left="0" w:hanging="2"/>
              <w:rPr>
                <w:sz w:val="20"/>
                <w:szCs w:val="20"/>
              </w:rPr>
            </w:pPr>
            <w:r>
              <w:rPr>
                <w:sz w:val="20"/>
                <w:szCs w:val="20"/>
              </w:rPr>
              <w:t xml:space="preserve">Present slides with flower data (different traits) and the pollinators that are most attracted to that flower. </w:t>
            </w:r>
          </w:p>
          <w:p w14:paraId="6896D638" w14:textId="77777777" w:rsidR="00D67ECA" w:rsidRDefault="00DA4F1F">
            <w:pPr>
              <w:numPr>
                <w:ilvl w:val="1"/>
                <w:numId w:val="12"/>
              </w:numPr>
              <w:ind w:left="0" w:hanging="2"/>
              <w:rPr>
                <w:sz w:val="20"/>
                <w:szCs w:val="20"/>
              </w:rPr>
            </w:pPr>
            <w:r>
              <w:rPr>
                <w:sz w:val="20"/>
                <w:szCs w:val="20"/>
              </w:rPr>
              <w:t xml:space="preserve">First give the slide with the flower data, discuss the pros and cons of the different </w:t>
            </w:r>
            <w:proofErr w:type="gramStart"/>
            <w:r>
              <w:rPr>
                <w:sz w:val="20"/>
                <w:szCs w:val="20"/>
              </w:rPr>
              <w:t>traits</w:t>
            </w:r>
            <w:proofErr w:type="gramEnd"/>
            <w:r>
              <w:rPr>
                <w:sz w:val="20"/>
                <w:szCs w:val="20"/>
              </w:rPr>
              <w:t xml:space="preserve"> and then show a slide that has the pollinators that are attracted to it. </w:t>
            </w:r>
          </w:p>
          <w:p w14:paraId="7DA5156E" w14:textId="77777777" w:rsidR="00D67ECA" w:rsidRDefault="00DA4F1F">
            <w:pPr>
              <w:ind w:left="0" w:hanging="2"/>
              <w:rPr>
                <w:sz w:val="20"/>
                <w:szCs w:val="20"/>
              </w:rPr>
            </w:pPr>
            <w:r>
              <w:rPr>
                <w:noProof/>
                <w:sz w:val="20"/>
                <w:szCs w:val="20"/>
              </w:rPr>
              <w:drawing>
                <wp:inline distT="114300" distB="114300" distL="114300" distR="114300" wp14:anchorId="1DDA93FE" wp14:editId="656C39A8">
                  <wp:extent cx="1847850" cy="1079500"/>
                  <wp:effectExtent l="0" t="0" r="0" b="0"/>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847850" cy="1079500"/>
                          </a:xfrm>
                          <a:prstGeom prst="rect">
                            <a:avLst/>
                          </a:prstGeom>
                          <a:ln/>
                        </pic:spPr>
                      </pic:pic>
                    </a:graphicData>
                  </a:graphic>
                </wp:inline>
              </w:drawing>
            </w:r>
          </w:p>
          <w:p w14:paraId="41341D2A" w14:textId="77777777" w:rsidR="00D67ECA" w:rsidRDefault="00DA4F1F">
            <w:pPr>
              <w:ind w:left="0" w:hanging="2"/>
              <w:rPr>
                <w:i/>
                <w:sz w:val="20"/>
                <w:szCs w:val="20"/>
              </w:rPr>
            </w:pPr>
            <w:r>
              <w:rPr>
                <w:i/>
                <w:sz w:val="20"/>
                <w:szCs w:val="20"/>
              </w:rPr>
              <w:t>(example of first slide)</w:t>
            </w:r>
          </w:p>
          <w:p w14:paraId="074FA602" w14:textId="77777777" w:rsidR="00D67ECA" w:rsidRDefault="00DA4F1F">
            <w:pPr>
              <w:ind w:left="0" w:hanging="2"/>
              <w:rPr>
                <w:i/>
                <w:sz w:val="20"/>
                <w:szCs w:val="20"/>
              </w:rPr>
            </w:pPr>
            <w:r>
              <w:rPr>
                <w:i/>
                <w:noProof/>
                <w:sz w:val="20"/>
                <w:szCs w:val="20"/>
              </w:rPr>
              <w:drawing>
                <wp:inline distT="114300" distB="114300" distL="114300" distR="114300" wp14:anchorId="03ECDFB1" wp14:editId="314E2DDE">
                  <wp:extent cx="1847850" cy="1143000"/>
                  <wp:effectExtent l="0" t="0" r="0" b="0"/>
                  <wp:docPr id="10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847850" cy="1143000"/>
                          </a:xfrm>
                          <a:prstGeom prst="rect">
                            <a:avLst/>
                          </a:prstGeom>
                          <a:ln/>
                        </pic:spPr>
                      </pic:pic>
                    </a:graphicData>
                  </a:graphic>
                </wp:inline>
              </w:drawing>
            </w:r>
          </w:p>
          <w:p w14:paraId="15A054B9" w14:textId="77777777" w:rsidR="00D67ECA" w:rsidRDefault="00DA4F1F">
            <w:pPr>
              <w:ind w:left="0" w:hanging="2"/>
              <w:rPr>
                <w:i/>
                <w:sz w:val="20"/>
                <w:szCs w:val="20"/>
              </w:rPr>
            </w:pPr>
            <w:r>
              <w:rPr>
                <w:i/>
                <w:sz w:val="20"/>
                <w:szCs w:val="20"/>
              </w:rPr>
              <w:t>(example of coordinating slide)</w:t>
            </w:r>
          </w:p>
          <w:p w14:paraId="42DF0750" w14:textId="77777777" w:rsidR="00D67ECA" w:rsidRDefault="00DA4F1F">
            <w:pPr>
              <w:numPr>
                <w:ilvl w:val="0"/>
                <w:numId w:val="12"/>
              </w:numPr>
              <w:ind w:left="0" w:hanging="2"/>
              <w:rPr>
                <w:sz w:val="20"/>
                <w:szCs w:val="20"/>
              </w:rPr>
            </w:pPr>
            <w:r>
              <w:rPr>
                <w:sz w:val="20"/>
                <w:szCs w:val="20"/>
              </w:rPr>
              <w:t xml:space="preserve">Ask students to infer why certain pollinators may be attracted to their flower given the traits. </w:t>
            </w:r>
          </w:p>
          <w:p w14:paraId="01285432" w14:textId="77777777" w:rsidR="00D67ECA" w:rsidRDefault="00DA4F1F">
            <w:pPr>
              <w:numPr>
                <w:ilvl w:val="0"/>
                <w:numId w:val="12"/>
              </w:numPr>
              <w:ind w:left="0" w:hanging="2"/>
              <w:rPr>
                <w:sz w:val="20"/>
                <w:szCs w:val="20"/>
              </w:rPr>
            </w:pPr>
            <w:r>
              <w:rPr>
                <w:sz w:val="20"/>
                <w:szCs w:val="20"/>
              </w:rPr>
              <w:t xml:space="preserve">Olfactory (smell), attractiveness, and shape will be presented as different types of adaptations that flowers </w:t>
            </w:r>
            <w:proofErr w:type="gramStart"/>
            <w:r>
              <w:rPr>
                <w:sz w:val="20"/>
                <w:szCs w:val="20"/>
              </w:rPr>
              <w:t>have to</w:t>
            </w:r>
            <w:proofErr w:type="gramEnd"/>
            <w:r>
              <w:rPr>
                <w:sz w:val="20"/>
                <w:szCs w:val="20"/>
              </w:rPr>
              <w:t xml:space="preserve"> suit the needs of a specific type of pollinator.</w:t>
            </w:r>
          </w:p>
          <w:p w14:paraId="0332A443" w14:textId="77777777" w:rsidR="00D67ECA" w:rsidRDefault="00DA4F1F">
            <w:pPr>
              <w:numPr>
                <w:ilvl w:val="1"/>
                <w:numId w:val="12"/>
              </w:numPr>
              <w:ind w:left="0" w:hanging="2"/>
              <w:rPr>
                <w:i/>
                <w:sz w:val="20"/>
                <w:szCs w:val="20"/>
              </w:rPr>
            </w:pPr>
            <w:r>
              <w:rPr>
                <w:i/>
                <w:sz w:val="20"/>
                <w:szCs w:val="20"/>
              </w:rPr>
              <w:t xml:space="preserve">ex. flowers with small petals and long shapes attract birds </w:t>
            </w:r>
            <w:r>
              <w:rPr>
                <w:i/>
                <w:sz w:val="20"/>
                <w:szCs w:val="20"/>
              </w:rPr>
              <w:lastRenderedPageBreak/>
              <w:t>because their beak can reach in to pollinate and they do not sit on the flower while they pollinate.</w:t>
            </w:r>
          </w:p>
        </w:tc>
        <w:tc>
          <w:tcPr>
            <w:tcW w:w="3120" w:type="dxa"/>
            <w:shd w:val="clear" w:color="auto" w:fill="auto"/>
            <w:tcMar>
              <w:top w:w="100" w:type="dxa"/>
              <w:left w:w="100" w:type="dxa"/>
              <w:bottom w:w="100" w:type="dxa"/>
              <w:right w:w="100" w:type="dxa"/>
            </w:tcMar>
          </w:tcPr>
          <w:p w14:paraId="48D44441" w14:textId="77777777" w:rsidR="00D67ECA" w:rsidRDefault="00DA4F1F">
            <w:pPr>
              <w:numPr>
                <w:ilvl w:val="0"/>
                <w:numId w:val="14"/>
              </w:numPr>
              <w:pBdr>
                <w:top w:val="nil"/>
                <w:left w:val="nil"/>
                <w:bottom w:val="nil"/>
                <w:right w:val="nil"/>
                <w:between w:val="nil"/>
              </w:pBdr>
              <w:spacing w:line="240" w:lineRule="auto"/>
              <w:ind w:left="0" w:hanging="2"/>
              <w:rPr>
                <w:sz w:val="20"/>
                <w:szCs w:val="20"/>
              </w:rPr>
            </w:pPr>
            <w:r>
              <w:rPr>
                <w:sz w:val="20"/>
                <w:szCs w:val="20"/>
              </w:rPr>
              <w:lastRenderedPageBreak/>
              <w:t xml:space="preserve">Students will observe and discuss, by unmuting their mic or typing in the chat, different traits that each flower has, its pros and cons, and make an educated guess as to which pollinator will be attracted to that </w:t>
            </w:r>
            <w:proofErr w:type="gramStart"/>
            <w:r>
              <w:rPr>
                <w:sz w:val="20"/>
                <w:szCs w:val="20"/>
              </w:rPr>
              <w:t>flower</w:t>
            </w:r>
            <w:proofErr w:type="gramEnd"/>
          </w:p>
          <w:p w14:paraId="124B5382" w14:textId="77777777" w:rsidR="00D67ECA" w:rsidRDefault="00DA4F1F">
            <w:pPr>
              <w:numPr>
                <w:ilvl w:val="0"/>
                <w:numId w:val="14"/>
              </w:numPr>
              <w:pBdr>
                <w:top w:val="nil"/>
                <w:left w:val="nil"/>
                <w:bottom w:val="nil"/>
                <w:right w:val="nil"/>
                <w:between w:val="nil"/>
              </w:pBdr>
              <w:spacing w:line="240" w:lineRule="auto"/>
              <w:ind w:left="0" w:hanging="2"/>
              <w:rPr>
                <w:sz w:val="20"/>
                <w:szCs w:val="20"/>
              </w:rPr>
            </w:pPr>
            <w:r>
              <w:rPr>
                <w:sz w:val="20"/>
                <w:szCs w:val="20"/>
              </w:rPr>
              <w:t xml:space="preserve">Students will compare their guess with the corresponding slide that shows the number of </w:t>
            </w:r>
            <w:proofErr w:type="gramStart"/>
            <w:r>
              <w:rPr>
                <w:sz w:val="20"/>
                <w:szCs w:val="20"/>
              </w:rPr>
              <w:t>pollinator</w:t>
            </w:r>
            <w:proofErr w:type="gramEnd"/>
            <w:r>
              <w:rPr>
                <w:sz w:val="20"/>
                <w:szCs w:val="20"/>
              </w:rPr>
              <w:t xml:space="preserve"> visits each pollinator made to that flower. </w:t>
            </w:r>
          </w:p>
          <w:p w14:paraId="6ECF5DF1" w14:textId="77777777" w:rsidR="00D67ECA" w:rsidRDefault="00DA4F1F">
            <w:pPr>
              <w:numPr>
                <w:ilvl w:val="0"/>
                <w:numId w:val="14"/>
              </w:numPr>
              <w:pBdr>
                <w:top w:val="nil"/>
                <w:left w:val="nil"/>
                <w:bottom w:val="nil"/>
                <w:right w:val="nil"/>
                <w:between w:val="nil"/>
              </w:pBdr>
              <w:spacing w:line="240" w:lineRule="auto"/>
              <w:ind w:left="0" w:hanging="2"/>
              <w:rPr>
                <w:sz w:val="20"/>
                <w:szCs w:val="20"/>
              </w:rPr>
            </w:pPr>
            <w:r>
              <w:rPr>
                <w:sz w:val="20"/>
                <w:szCs w:val="20"/>
              </w:rPr>
              <w:t xml:space="preserve">Students will eventually be asked to identify their pollinator match without guidance from the presenters after a couple practice rounds. </w:t>
            </w:r>
          </w:p>
        </w:tc>
      </w:tr>
      <w:tr w:rsidR="00D67ECA" w14:paraId="218A9898" w14:textId="77777777">
        <w:tc>
          <w:tcPr>
            <w:tcW w:w="3120" w:type="dxa"/>
            <w:shd w:val="clear" w:color="auto" w:fill="auto"/>
            <w:tcMar>
              <w:top w:w="100" w:type="dxa"/>
              <w:left w:w="100" w:type="dxa"/>
              <w:bottom w:w="100" w:type="dxa"/>
              <w:right w:w="100" w:type="dxa"/>
            </w:tcMar>
          </w:tcPr>
          <w:p w14:paraId="40723B2D" w14:textId="77777777" w:rsidR="00D67ECA" w:rsidRDefault="00DA4F1F">
            <w:pPr>
              <w:ind w:left="0" w:hanging="2"/>
              <w:rPr>
                <w:sz w:val="20"/>
                <w:szCs w:val="20"/>
              </w:rPr>
            </w:pPr>
            <w:r>
              <w:rPr>
                <w:b/>
                <w:sz w:val="20"/>
                <w:szCs w:val="20"/>
              </w:rPr>
              <w:t>Extension Activity/Questions:</w:t>
            </w:r>
          </w:p>
          <w:p w14:paraId="7954FE6B" w14:textId="77777777" w:rsidR="00D67ECA" w:rsidRDefault="00DA4F1F">
            <w:pPr>
              <w:ind w:left="0" w:hanging="2"/>
              <w:rPr>
                <w:sz w:val="20"/>
                <w:szCs w:val="20"/>
              </w:rPr>
            </w:pPr>
            <w:r>
              <w:rPr>
                <w:sz w:val="20"/>
                <w:szCs w:val="20"/>
              </w:rPr>
              <w:t xml:space="preserve">This section provides an opportunity for students to connect the knowledge that they have gained to other contexts – can they take what they learned and logically expand upon it, or apply it to alternate situations? Provide one or two additional ideas for activities that students can use to expand upon the new knowledge that they have gained. </w:t>
            </w:r>
          </w:p>
          <w:p w14:paraId="4CB13D3D" w14:textId="77777777" w:rsidR="00D67ECA" w:rsidRDefault="00D67ECA">
            <w:pPr>
              <w:pBdr>
                <w:top w:val="nil"/>
                <w:left w:val="nil"/>
                <w:bottom w:val="nil"/>
                <w:right w:val="nil"/>
                <w:between w:val="nil"/>
              </w:pBdr>
              <w:spacing w:line="240" w:lineRule="auto"/>
              <w:ind w:left="0" w:hanging="2"/>
              <w:rPr>
                <w:sz w:val="20"/>
                <w:szCs w:val="20"/>
              </w:rPr>
            </w:pPr>
          </w:p>
        </w:tc>
        <w:tc>
          <w:tcPr>
            <w:tcW w:w="3120" w:type="dxa"/>
            <w:shd w:val="clear" w:color="auto" w:fill="auto"/>
            <w:tcMar>
              <w:top w:w="100" w:type="dxa"/>
              <w:left w:w="100" w:type="dxa"/>
              <w:bottom w:w="100" w:type="dxa"/>
              <w:right w:w="100" w:type="dxa"/>
            </w:tcMar>
          </w:tcPr>
          <w:p w14:paraId="46873C6E" w14:textId="77777777" w:rsidR="00D67ECA" w:rsidRDefault="00DA4F1F">
            <w:pPr>
              <w:numPr>
                <w:ilvl w:val="0"/>
                <w:numId w:val="7"/>
              </w:numPr>
              <w:ind w:left="0" w:hanging="2"/>
              <w:rPr>
                <w:sz w:val="20"/>
                <w:szCs w:val="20"/>
              </w:rPr>
            </w:pPr>
            <w:r>
              <w:rPr>
                <w:sz w:val="20"/>
                <w:szCs w:val="20"/>
              </w:rPr>
              <w:t xml:space="preserve">Present a </w:t>
            </w:r>
            <w:proofErr w:type="spellStart"/>
            <w:r>
              <w:rPr>
                <w:sz w:val="20"/>
                <w:szCs w:val="20"/>
              </w:rPr>
              <w:t>peardeck</w:t>
            </w:r>
            <w:proofErr w:type="spellEnd"/>
            <w:r>
              <w:rPr>
                <w:sz w:val="20"/>
                <w:szCs w:val="20"/>
              </w:rPr>
              <w:t xml:space="preserve"> activity with the prompt: </w:t>
            </w:r>
            <w:r>
              <w:rPr>
                <w:i/>
                <w:sz w:val="20"/>
                <w:szCs w:val="20"/>
              </w:rPr>
              <w:t>Draw a unique flower that has an adaptation to suit a specific pollinator of your choice.</w:t>
            </w:r>
          </w:p>
          <w:p w14:paraId="4D2617AF" w14:textId="77777777" w:rsidR="00D67ECA" w:rsidRDefault="00DA4F1F">
            <w:pPr>
              <w:numPr>
                <w:ilvl w:val="0"/>
                <w:numId w:val="7"/>
              </w:numPr>
              <w:ind w:left="0" w:hanging="2"/>
              <w:rPr>
                <w:sz w:val="20"/>
                <w:szCs w:val="20"/>
              </w:rPr>
            </w:pPr>
            <w:r>
              <w:rPr>
                <w:sz w:val="20"/>
                <w:szCs w:val="20"/>
              </w:rPr>
              <w:t xml:space="preserve">Give the following example if students get stuck: </w:t>
            </w:r>
            <w:r>
              <w:rPr>
                <w:i/>
                <w:sz w:val="20"/>
                <w:szCs w:val="20"/>
              </w:rPr>
              <w:t>a flower that has a strong scent and white petals to be seen at night-- this flower will attract a moth</w:t>
            </w:r>
          </w:p>
        </w:tc>
        <w:tc>
          <w:tcPr>
            <w:tcW w:w="3120" w:type="dxa"/>
            <w:shd w:val="clear" w:color="auto" w:fill="auto"/>
            <w:tcMar>
              <w:top w:w="100" w:type="dxa"/>
              <w:left w:w="100" w:type="dxa"/>
              <w:bottom w:w="100" w:type="dxa"/>
              <w:right w:w="100" w:type="dxa"/>
            </w:tcMar>
          </w:tcPr>
          <w:p w14:paraId="4967789A" w14:textId="77777777" w:rsidR="00D67ECA" w:rsidRDefault="00DA4F1F">
            <w:pPr>
              <w:numPr>
                <w:ilvl w:val="0"/>
                <w:numId w:val="16"/>
              </w:numPr>
              <w:pBdr>
                <w:top w:val="nil"/>
                <w:left w:val="nil"/>
                <w:bottom w:val="nil"/>
                <w:right w:val="nil"/>
                <w:between w:val="nil"/>
              </w:pBdr>
              <w:spacing w:line="240" w:lineRule="auto"/>
              <w:ind w:left="0" w:hanging="2"/>
              <w:rPr>
                <w:sz w:val="20"/>
                <w:szCs w:val="20"/>
              </w:rPr>
            </w:pPr>
            <w:r>
              <w:rPr>
                <w:sz w:val="20"/>
                <w:szCs w:val="20"/>
              </w:rPr>
              <w:t xml:space="preserve">Students will identify a pollinator of their choice, taking into consideration its adaptations and what flowers they are attracted to </w:t>
            </w:r>
            <w:proofErr w:type="spellStart"/>
            <w:r>
              <w:rPr>
                <w:sz w:val="20"/>
                <w:szCs w:val="20"/>
              </w:rPr>
              <w:t>to</w:t>
            </w:r>
            <w:proofErr w:type="spellEnd"/>
            <w:r>
              <w:rPr>
                <w:sz w:val="20"/>
                <w:szCs w:val="20"/>
              </w:rPr>
              <w:t xml:space="preserve"> design their own flower that will specifically attract that pollinator to it. </w:t>
            </w:r>
          </w:p>
        </w:tc>
      </w:tr>
      <w:tr w:rsidR="00D67ECA" w14:paraId="29A590A9" w14:textId="77777777">
        <w:tc>
          <w:tcPr>
            <w:tcW w:w="3120" w:type="dxa"/>
            <w:shd w:val="clear" w:color="auto" w:fill="auto"/>
            <w:tcMar>
              <w:top w:w="100" w:type="dxa"/>
              <w:left w:w="100" w:type="dxa"/>
              <w:bottom w:w="100" w:type="dxa"/>
              <w:right w:w="100" w:type="dxa"/>
            </w:tcMar>
          </w:tcPr>
          <w:p w14:paraId="5D0CC13B" w14:textId="77777777" w:rsidR="00D67ECA" w:rsidRDefault="00DA4F1F">
            <w:pPr>
              <w:ind w:left="0" w:hanging="2"/>
              <w:rPr>
                <w:sz w:val="20"/>
                <w:szCs w:val="20"/>
              </w:rPr>
            </w:pPr>
            <w:r>
              <w:rPr>
                <w:b/>
                <w:sz w:val="20"/>
                <w:szCs w:val="20"/>
              </w:rPr>
              <w:t>Evaluation Activity:</w:t>
            </w:r>
          </w:p>
          <w:p w14:paraId="4D5DCF3F" w14:textId="77777777" w:rsidR="00D67ECA" w:rsidRDefault="00DA4F1F">
            <w:pPr>
              <w:ind w:left="0" w:hanging="2"/>
              <w:rPr>
                <w:sz w:val="20"/>
                <w:szCs w:val="20"/>
              </w:rPr>
            </w:pPr>
            <w:r>
              <w:rPr>
                <w:sz w:val="20"/>
                <w:szCs w:val="20"/>
              </w:rPr>
              <w:t xml:space="preserve">How will you evaluate </w:t>
            </w:r>
            <w:proofErr w:type="gramStart"/>
            <w:r>
              <w:rPr>
                <w:sz w:val="20"/>
                <w:szCs w:val="20"/>
              </w:rPr>
              <w:t>whether or not</w:t>
            </w:r>
            <w:proofErr w:type="gramEnd"/>
            <w:r>
              <w:rPr>
                <w:sz w:val="20"/>
                <w:szCs w:val="20"/>
              </w:rPr>
              <w:t xml:space="preserve"> the students have achieved the learning objective(s) of the lesson? </w:t>
            </w:r>
          </w:p>
          <w:p w14:paraId="22E4836C" w14:textId="77777777" w:rsidR="00D67ECA" w:rsidRDefault="00D67ECA">
            <w:pPr>
              <w:pBdr>
                <w:top w:val="nil"/>
                <w:left w:val="nil"/>
                <w:bottom w:val="nil"/>
                <w:right w:val="nil"/>
                <w:between w:val="nil"/>
              </w:pBdr>
              <w:spacing w:line="240" w:lineRule="auto"/>
              <w:ind w:left="0" w:hanging="2"/>
              <w:rPr>
                <w:sz w:val="20"/>
                <w:szCs w:val="20"/>
              </w:rPr>
            </w:pPr>
          </w:p>
        </w:tc>
        <w:tc>
          <w:tcPr>
            <w:tcW w:w="3120" w:type="dxa"/>
            <w:shd w:val="clear" w:color="auto" w:fill="auto"/>
            <w:tcMar>
              <w:top w:w="100" w:type="dxa"/>
              <w:left w:w="100" w:type="dxa"/>
              <w:bottom w:w="100" w:type="dxa"/>
              <w:right w:w="100" w:type="dxa"/>
            </w:tcMar>
          </w:tcPr>
          <w:p w14:paraId="3392906A" w14:textId="77777777" w:rsidR="00D67ECA" w:rsidRDefault="00DA4F1F">
            <w:pPr>
              <w:numPr>
                <w:ilvl w:val="0"/>
                <w:numId w:val="8"/>
              </w:numPr>
              <w:ind w:left="0" w:hanging="2"/>
              <w:rPr>
                <w:sz w:val="20"/>
                <w:szCs w:val="20"/>
              </w:rPr>
            </w:pPr>
            <w:r>
              <w:rPr>
                <w:i/>
                <w:sz w:val="20"/>
                <w:szCs w:val="20"/>
              </w:rPr>
              <w:t xml:space="preserve"> </w:t>
            </w:r>
            <w:r>
              <w:rPr>
                <w:sz w:val="20"/>
                <w:szCs w:val="20"/>
              </w:rPr>
              <w:t xml:space="preserve">For our wrap up, we will be playing Kahoot. </w:t>
            </w:r>
          </w:p>
          <w:p w14:paraId="18BB059B" w14:textId="77777777" w:rsidR="00D67ECA" w:rsidRDefault="00DA4F1F">
            <w:pPr>
              <w:numPr>
                <w:ilvl w:val="0"/>
                <w:numId w:val="8"/>
              </w:numPr>
              <w:ind w:left="0" w:hanging="2"/>
              <w:rPr>
                <w:sz w:val="20"/>
                <w:szCs w:val="20"/>
              </w:rPr>
            </w:pPr>
            <w:r>
              <w:rPr>
                <w:sz w:val="20"/>
                <w:szCs w:val="20"/>
              </w:rPr>
              <w:t>Have a slide showing our goals/objectives for the day again (shown at the beginning of class).</w:t>
            </w:r>
          </w:p>
          <w:p w14:paraId="59D2CFA4" w14:textId="77777777" w:rsidR="00D67ECA" w:rsidRDefault="00DA4F1F">
            <w:pPr>
              <w:numPr>
                <w:ilvl w:val="0"/>
                <w:numId w:val="8"/>
              </w:numPr>
              <w:ind w:left="0" w:hanging="2"/>
              <w:rPr>
                <w:sz w:val="20"/>
                <w:szCs w:val="20"/>
              </w:rPr>
            </w:pPr>
            <w:r>
              <w:rPr>
                <w:sz w:val="20"/>
                <w:szCs w:val="20"/>
              </w:rPr>
              <w:t xml:space="preserve">Remind students to be thinking about these goals and apply what they learned during the class period while playing </w:t>
            </w:r>
            <w:proofErr w:type="spellStart"/>
            <w:r>
              <w:rPr>
                <w:sz w:val="20"/>
                <w:szCs w:val="20"/>
              </w:rPr>
              <w:t>kahoot</w:t>
            </w:r>
            <w:proofErr w:type="spellEnd"/>
            <w:r>
              <w:rPr>
                <w:sz w:val="20"/>
                <w:szCs w:val="20"/>
              </w:rPr>
              <w:t xml:space="preserve">. </w:t>
            </w:r>
          </w:p>
          <w:p w14:paraId="0774B999" w14:textId="77777777" w:rsidR="00D67ECA" w:rsidRDefault="00DA4F1F">
            <w:pPr>
              <w:numPr>
                <w:ilvl w:val="0"/>
                <w:numId w:val="8"/>
              </w:numPr>
              <w:ind w:left="0" w:hanging="2"/>
              <w:rPr>
                <w:sz w:val="20"/>
                <w:szCs w:val="20"/>
              </w:rPr>
            </w:pPr>
            <w:r>
              <w:rPr>
                <w:sz w:val="20"/>
                <w:szCs w:val="20"/>
              </w:rPr>
              <w:t xml:space="preserve">Kahoot will consist of 5 questions that will be based on our guiding questions, goals, and material presented to accurately gauge our students' understanding. </w:t>
            </w:r>
          </w:p>
          <w:p w14:paraId="2400CF17" w14:textId="77777777" w:rsidR="00D67ECA" w:rsidRDefault="00DA4F1F">
            <w:pPr>
              <w:numPr>
                <w:ilvl w:val="1"/>
                <w:numId w:val="8"/>
              </w:numPr>
              <w:ind w:left="0" w:hanging="2"/>
              <w:rPr>
                <w:i/>
                <w:sz w:val="20"/>
                <w:szCs w:val="20"/>
              </w:rPr>
            </w:pPr>
            <w:r>
              <w:rPr>
                <w:i/>
                <w:sz w:val="20"/>
                <w:szCs w:val="20"/>
              </w:rPr>
              <w:t>What sense does the word “olfactory” refer to?</w:t>
            </w:r>
          </w:p>
          <w:p w14:paraId="4E157B26" w14:textId="77777777" w:rsidR="00D67ECA" w:rsidRDefault="00DA4F1F">
            <w:pPr>
              <w:numPr>
                <w:ilvl w:val="1"/>
                <w:numId w:val="8"/>
              </w:numPr>
              <w:ind w:left="0" w:hanging="2"/>
              <w:rPr>
                <w:i/>
                <w:sz w:val="20"/>
                <w:szCs w:val="20"/>
              </w:rPr>
            </w:pPr>
            <w:r>
              <w:rPr>
                <w:i/>
                <w:sz w:val="20"/>
                <w:szCs w:val="20"/>
              </w:rPr>
              <w:t>Why would a hummingbird be attracted to a flower with a long tube, but not a bee?</w:t>
            </w:r>
          </w:p>
          <w:p w14:paraId="292239D2" w14:textId="77777777" w:rsidR="00D67ECA" w:rsidRDefault="00DA4F1F">
            <w:pPr>
              <w:numPr>
                <w:ilvl w:val="1"/>
                <w:numId w:val="8"/>
              </w:numPr>
              <w:ind w:left="0" w:hanging="2"/>
              <w:rPr>
                <w:i/>
                <w:sz w:val="20"/>
                <w:szCs w:val="20"/>
              </w:rPr>
            </w:pPr>
            <w:r>
              <w:rPr>
                <w:i/>
                <w:sz w:val="20"/>
                <w:szCs w:val="20"/>
              </w:rPr>
              <w:t>Moths are not pollinators, Hawks are pollinators (T/F)</w:t>
            </w:r>
          </w:p>
          <w:p w14:paraId="2110FF0A" w14:textId="77777777" w:rsidR="00D67ECA" w:rsidRDefault="00DA4F1F">
            <w:pPr>
              <w:numPr>
                <w:ilvl w:val="1"/>
                <w:numId w:val="8"/>
              </w:numPr>
              <w:ind w:left="0" w:hanging="2"/>
              <w:rPr>
                <w:i/>
                <w:sz w:val="20"/>
                <w:szCs w:val="20"/>
              </w:rPr>
            </w:pPr>
            <w:r>
              <w:rPr>
                <w:i/>
                <w:sz w:val="20"/>
                <w:szCs w:val="20"/>
              </w:rPr>
              <w:t>One adaptation that bats have made to make pollination easier is:</w:t>
            </w:r>
          </w:p>
          <w:p w14:paraId="2414DCA1" w14:textId="77777777" w:rsidR="00D67ECA" w:rsidRDefault="00DA4F1F">
            <w:pPr>
              <w:numPr>
                <w:ilvl w:val="1"/>
                <w:numId w:val="8"/>
              </w:numPr>
              <w:ind w:left="0" w:hanging="2"/>
              <w:rPr>
                <w:i/>
                <w:sz w:val="20"/>
                <w:szCs w:val="20"/>
              </w:rPr>
            </w:pPr>
            <w:r>
              <w:rPr>
                <w:i/>
                <w:sz w:val="20"/>
                <w:szCs w:val="20"/>
              </w:rPr>
              <w:t>If you were a pollinator what adaptation would you want to help you pollinate?</w:t>
            </w:r>
          </w:p>
        </w:tc>
        <w:tc>
          <w:tcPr>
            <w:tcW w:w="3120" w:type="dxa"/>
            <w:shd w:val="clear" w:color="auto" w:fill="auto"/>
            <w:tcMar>
              <w:top w:w="100" w:type="dxa"/>
              <w:left w:w="100" w:type="dxa"/>
              <w:bottom w:w="100" w:type="dxa"/>
              <w:right w:w="100" w:type="dxa"/>
            </w:tcMar>
          </w:tcPr>
          <w:p w14:paraId="4F60D697" w14:textId="77777777" w:rsidR="00D67ECA" w:rsidRDefault="00DA4F1F">
            <w:pPr>
              <w:numPr>
                <w:ilvl w:val="0"/>
                <w:numId w:val="5"/>
              </w:numPr>
              <w:ind w:left="0" w:hanging="2"/>
              <w:rPr>
                <w:sz w:val="20"/>
                <w:szCs w:val="20"/>
              </w:rPr>
            </w:pPr>
            <w:r>
              <w:rPr>
                <w:sz w:val="20"/>
                <w:szCs w:val="20"/>
              </w:rPr>
              <w:t>Students will be prompted of the directions for the activity to follow (</w:t>
            </w:r>
            <w:proofErr w:type="spellStart"/>
            <w:r>
              <w:rPr>
                <w:sz w:val="20"/>
                <w:szCs w:val="20"/>
              </w:rPr>
              <w:t>kahoot</w:t>
            </w:r>
            <w:proofErr w:type="spellEnd"/>
            <w:r>
              <w:rPr>
                <w:sz w:val="20"/>
                <w:szCs w:val="20"/>
              </w:rPr>
              <w:t>)</w:t>
            </w:r>
          </w:p>
          <w:p w14:paraId="51155158" w14:textId="4E0951B4" w:rsidR="00D67ECA" w:rsidRDefault="00DA4F1F">
            <w:pPr>
              <w:numPr>
                <w:ilvl w:val="0"/>
                <w:numId w:val="5"/>
              </w:numPr>
              <w:ind w:left="0" w:hanging="2"/>
              <w:rPr>
                <w:sz w:val="20"/>
                <w:szCs w:val="20"/>
              </w:rPr>
            </w:pPr>
            <w:r>
              <w:rPr>
                <w:sz w:val="20"/>
                <w:szCs w:val="20"/>
              </w:rPr>
              <w:t xml:space="preserve">Kahoot: </w:t>
            </w:r>
            <w:hyperlink r:id="rId18" w:history="1">
              <w:r w:rsidRPr="00E703F4">
                <w:rPr>
                  <w:rStyle w:val="Hyperlink"/>
                  <w:sz w:val="20"/>
                  <w:szCs w:val="20"/>
                </w:rPr>
                <w:t>https://create.kahoot.it/share/pollinator-adaptations/00</w:t>
              </w:r>
              <w:r w:rsidRPr="00E703F4">
                <w:rPr>
                  <w:rStyle w:val="Hyperlink"/>
                  <w:sz w:val="20"/>
                  <w:szCs w:val="20"/>
                </w:rPr>
                <w:t>4</w:t>
              </w:r>
              <w:r w:rsidRPr="00E703F4">
                <w:rPr>
                  <w:rStyle w:val="Hyperlink"/>
                  <w:sz w:val="20"/>
                  <w:szCs w:val="20"/>
                </w:rPr>
                <w:t>86834-826b-41c2-854e-9f8359a88f19</w:t>
              </w:r>
            </w:hyperlink>
          </w:p>
          <w:p w14:paraId="39DE8BCA" w14:textId="77777777" w:rsidR="00D67ECA" w:rsidRDefault="00DA4F1F">
            <w:pPr>
              <w:numPr>
                <w:ilvl w:val="0"/>
                <w:numId w:val="5"/>
              </w:numPr>
              <w:ind w:left="0" w:hanging="2"/>
              <w:rPr>
                <w:sz w:val="20"/>
                <w:szCs w:val="20"/>
              </w:rPr>
            </w:pPr>
            <w:r>
              <w:rPr>
                <w:sz w:val="20"/>
                <w:szCs w:val="20"/>
              </w:rPr>
              <w:t xml:space="preserve">Student will be reviewing the goals of the day as they are entering </w:t>
            </w:r>
            <w:proofErr w:type="spellStart"/>
            <w:r>
              <w:rPr>
                <w:sz w:val="20"/>
                <w:szCs w:val="20"/>
              </w:rPr>
              <w:t>kahoot</w:t>
            </w:r>
            <w:proofErr w:type="spellEnd"/>
            <w:r>
              <w:rPr>
                <w:sz w:val="20"/>
                <w:szCs w:val="20"/>
              </w:rPr>
              <w:t xml:space="preserve"> </w:t>
            </w:r>
          </w:p>
        </w:tc>
      </w:tr>
    </w:tbl>
    <w:p w14:paraId="4FAB79C9" w14:textId="77777777" w:rsidR="00D67ECA" w:rsidRDefault="00D67ECA">
      <w:pPr>
        <w:ind w:left="0" w:hanging="2"/>
        <w:rPr>
          <w:sz w:val="20"/>
          <w:szCs w:val="20"/>
        </w:rPr>
      </w:pPr>
    </w:p>
    <w:p w14:paraId="006BFE6C" w14:textId="77777777" w:rsidR="00D67ECA" w:rsidRDefault="00D67ECA">
      <w:pPr>
        <w:ind w:left="0" w:hanging="2"/>
        <w:rPr>
          <w:sz w:val="20"/>
          <w:szCs w:val="20"/>
        </w:rPr>
      </w:pPr>
    </w:p>
    <w:sectPr w:rsidR="00D67ECA">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B3EF3" w14:textId="77777777" w:rsidR="00BD7CF5" w:rsidRDefault="00BD7CF5">
      <w:pPr>
        <w:spacing w:line="240" w:lineRule="auto"/>
        <w:ind w:left="0" w:hanging="2"/>
      </w:pPr>
      <w:r>
        <w:separator/>
      </w:r>
    </w:p>
  </w:endnote>
  <w:endnote w:type="continuationSeparator" w:id="0">
    <w:p w14:paraId="74F71C53" w14:textId="77777777" w:rsidR="00BD7CF5" w:rsidRDefault="00BD7CF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1FAF9" w14:textId="77777777" w:rsidR="00D67ECA" w:rsidRDefault="00DA4F1F">
    <w:pPr>
      <w:ind w:left="0" w:hanging="2"/>
      <w:jc w:val="center"/>
      <w:rPr>
        <w:sz w:val="18"/>
        <w:szCs w:val="18"/>
      </w:rPr>
    </w:pPr>
    <w:r>
      <w:rPr>
        <w:sz w:val="18"/>
        <w:szCs w:val="18"/>
      </w:rPr>
      <w:t>Modified from the UA Community and School Garden’s Green Academy Lesson Plan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D0C5D" w14:textId="77777777" w:rsidR="00BD7CF5" w:rsidRDefault="00BD7CF5">
      <w:pPr>
        <w:spacing w:line="240" w:lineRule="auto"/>
        <w:ind w:left="0" w:hanging="2"/>
      </w:pPr>
      <w:r>
        <w:separator/>
      </w:r>
    </w:p>
  </w:footnote>
  <w:footnote w:type="continuationSeparator" w:id="0">
    <w:p w14:paraId="337B6102" w14:textId="77777777" w:rsidR="00BD7CF5" w:rsidRDefault="00BD7CF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9373C" w14:textId="77777777" w:rsidR="00D67ECA" w:rsidRDefault="00DA4F1F">
    <w:pPr>
      <w:pBdr>
        <w:top w:val="nil"/>
        <w:left w:val="nil"/>
        <w:bottom w:val="nil"/>
        <w:right w:val="nil"/>
        <w:between w:val="nil"/>
      </w:pBdr>
      <w:tabs>
        <w:tab w:val="center" w:pos="4320"/>
        <w:tab w:val="right" w:pos="8640"/>
      </w:tabs>
      <w:spacing w:line="240" w:lineRule="auto"/>
      <w:ind w:left="0" w:hanging="2"/>
      <w:jc w:val="center"/>
      <w:rPr>
        <w:color w:val="000000"/>
      </w:rPr>
    </w:pPr>
    <w:r>
      <w:rPr>
        <w:noProof/>
        <w:color w:val="000000"/>
      </w:rPr>
      <w:drawing>
        <wp:inline distT="0" distB="0" distL="114300" distR="114300" wp14:anchorId="1CD282D8" wp14:editId="52F25190">
          <wp:extent cx="3315048" cy="719138"/>
          <wp:effectExtent l="0" t="0" r="0" b="0"/>
          <wp:docPr id="1032" name="image2.png" descr="Women in Science and Engineering (WISE)"/>
          <wp:cNvGraphicFramePr/>
          <a:graphic xmlns:a="http://schemas.openxmlformats.org/drawingml/2006/main">
            <a:graphicData uri="http://schemas.openxmlformats.org/drawingml/2006/picture">
              <pic:pic xmlns:pic="http://schemas.openxmlformats.org/drawingml/2006/picture">
                <pic:nvPicPr>
                  <pic:cNvPr id="0" name="image2.png" descr="Women in Science and Engineering (WISE)"/>
                  <pic:cNvPicPr preferRelativeResize="0"/>
                </pic:nvPicPr>
                <pic:blipFill>
                  <a:blip r:embed="rId1"/>
                  <a:srcRect/>
                  <a:stretch>
                    <a:fillRect/>
                  </a:stretch>
                </pic:blipFill>
                <pic:spPr>
                  <a:xfrm>
                    <a:off x="0" y="0"/>
                    <a:ext cx="3315048" cy="7191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F6B5B"/>
    <w:multiLevelType w:val="multilevel"/>
    <w:tmpl w:val="A2ECD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222A4"/>
    <w:multiLevelType w:val="multilevel"/>
    <w:tmpl w:val="6F9AF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DB2603"/>
    <w:multiLevelType w:val="multilevel"/>
    <w:tmpl w:val="194CD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253FF5"/>
    <w:multiLevelType w:val="multilevel"/>
    <w:tmpl w:val="9628E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AC5EEA"/>
    <w:multiLevelType w:val="multilevel"/>
    <w:tmpl w:val="16981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B34778"/>
    <w:multiLevelType w:val="multilevel"/>
    <w:tmpl w:val="19120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31659A"/>
    <w:multiLevelType w:val="multilevel"/>
    <w:tmpl w:val="0CCC28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27928C2"/>
    <w:multiLevelType w:val="multilevel"/>
    <w:tmpl w:val="AF7CC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EB42FD"/>
    <w:multiLevelType w:val="multilevel"/>
    <w:tmpl w:val="377AB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B27F6A"/>
    <w:multiLevelType w:val="multilevel"/>
    <w:tmpl w:val="BB46E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2342C1"/>
    <w:multiLevelType w:val="multilevel"/>
    <w:tmpl w:val="760E57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0E862E6"/>
    <w:multiLevelType w:val="multilevel"/>
    <w:tmpl w:val="CA384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DD5213"/>
    <w:multiLevelType w:val="multilevel"/>
    <w:tmpl w:val="EB000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E30AC5"/>
    <w:multiLevelType w:val="multilevel"/>
    <w:tmpl w:val="C840C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C332C0"/>
    <w:multiLevelType w:val="multilevel"/>
    <w:tmpl w:val="50AA0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165E48"/>
    <w:multiLevelType w:val="multilevel"/>
    <w:tmpl w:val="5FDE5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D1560FC"/>
    <w:multiLevelType w:val="multilevel"/>
    <w:tmpl w:val="B816D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1"/>
  </w:num>
  <w:num w:numId="3">
    <w:abstractNumId w:val="6"/>
  </w:num>
  <w:num w:numId="4">
    <w:abstractNumId w:val="14"/>
  </w:num>
  <w:num w:numId="5">
    <w:abstractNumId w:val="4"/>
  </w:num>
  <w:num w:numId="6">
    <w:abstractNumId w:val="7"/>
  </w:num>
  <w:num w:numId="7">
    <w:abstractNumId w:val="0"/>
  </w:num>
  <w:num w:numId="8">
    <w:abstractNumId w:val="3"/>
  </w:num>
  <w:num w:numId="9">
    <w:abstractNumId w:val="16"/>
  </w:num>
  <w:num w:numId="10">
    <w:abstractNumId w:val="12"/>
  </w:num>
  <w:num w:numId="11">
    <w:abstractNumId w:val="10"/>
  </w:num>
  <w:num w:numId="12">
    <w:abstractNumId w:val="15"/>
  </w:num>
  <w:num w:numId="13">
    <w:abstractNumId w:val="1"/>
  </w:num>
  <w:num w:numId="14">
    <w:abstractNumId w:val="13"/>
  </w:num>
  <w:num w:numId="15">
    <w:abstractNumId w:val="2"/>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ECA"/>
    <w:rsid w:val="00621724"/>
    <w:rsid w:val="00BD7CF5"/>
    <w:rsid w:val="00D67ECA"/>
    <w:rsid w:val="00DA4F1F"/>
    <w:rsid w:val="00E70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2DDAF"/>
  <w15:docId w15:val="{B99A9D3D-8B51-AA48-9164-04A37A653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textDirection w:val="btLr"/>
      <w:textAlignment w:val="top"/>
      <w:outlineLvl w:val="0"/>
    </w:pPr>
    <w:rPr>
      <w:kern w:val="1"/>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styleId="Header">
    <w:name w:val="header"/>
    <w:basedOn w:val="Normal"/>
    <w:qFormat/>
    <w:pPr>
      <w:tabs>
        <w:tab w:val="center" w:pos="4320"/>
        <w:tab w:val="right" w:pos="8640"/>
      </w:tabs>
    </w:pPr>
  </w:style>
  <w:style w:type="character" w:customStyle="1" w:styleId="HeaderChar">
    <w:name w:val="Header Char"/>
    <w:rPr>
      <w:w w:val="100"/>
      <w:kern w:val="1"/>
      <w:position w:val="-1"/>
      <w:sz w:val="24"/>
      <w:szCs w:val="24"/>
      <w:effect w:val="none"/>
      <w:vertAlign w:val="baseline"/>
      <w:cs w:val="0"/>
      <w:em w:val="none"/>
    </w:rPr>
  </w:style>
  <w:style w:type="paragraph" w:styleId="Footer">
    <w:name w:val="footer"/>
    <w:basedOn w:val="Normal"/>
    <w:qFormat/>
    <w:pPr>
      <w:tabs>
        <w:tab w:val="center" w:pos="4320"/>
        <w:tab w:val="right" w:pos="8640"/>
      </w:tabs>
    </w:pPr>
  </w:style>
  <w:style w:type="character" w:customStyle="1" w:styleId="FooterChar">
    <w:name w:val="Footer Char"/>
    <w:rPr>
      <w:w w:val="100"/>
      <w:kern w:val="1"/>
      <w:position w:val="-1"/>
      <w:sz w:val="24"/>
      <w:szCs w:val="24"/>
      <w:effect w:val="none"/>
      <w:vertAlign w:val="baseline"/>
      <w:cs w:val="0"/>
      <w:em w:val="none"/>
    </w:rPr>
  </w:style>
  <w:style w:type="paragraph" w:styleId="ListParagraph">
    <w:name w:val="List Paragraph"/>
    <w:basedOn w:val="Normal"/>
    <w:pPr>
      <w:ind w:left="720"/>
      <w:contextualSpacing/>
    </w:p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Tahoma" w:hAnsi="Tahoma" w:cs="Tahoma"/>
      <w:color w:val="000000"/>
      <w:position w:val="-1"/>
    </w:rPr>
  </w:style>
  <w:style w:type="character" w:styleId="Hyperlink">
    <w:name w:val="Hyperlink"/>
    <w:qForma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E703F4"/>
    <w:rPr>
      <w:color w:val="605E5C"/>
      <w:shd w:val="clear" w:color="auto" w:fill="E1DFDD"/>
    </w:rPr>
  </w:style>
  <w:style w:type="character" w:styleId="FollowedHyperlink">
    <w:name w:val="FollowedHyperlink"/>
    <w:basedOn w:val="DefaultParagraphFont"/>
    <w:uiPriority w:val="99"/>
    <w:semiHidden/>
    <w:unhideWhenUsed/>
    <w:rsid w:val="00E703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calacademy.org/educators/lesson-plans/flowers-seeking-pollinators" TargetMode="External"/><Relationship Id="rId13" Type="http://schemas.openxmlformats.org/officeDocument/2006/relationships/hyperlink" Target="https://create.kahoot.it/share/pollinator-adaptations/00486834-826b-41c2-854e-9f8359a88f19" TargetMode="External"/><Relationship Id="rId18" Type="http://schemas.openxmlformats.org/officeDocument/2006/relationships/hyperlink" Target="https://create.kahoot.it/share/pollinator-adaptations/00486834-826b-41c2-854e-9f8359a88f1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to.psu.edu/research/centers/pollinators/bug-of-the-month/botmfeb2021.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to.psu.edu/research/centers/pollinators/bug-of-the-month/botmfeb2021.pdf" TargetMode="External"/><Relationship Id="rId14" Type="http://schemas.openxmlformats.org/officeDocument/2006/relationships/hyperlink" Target="https://ento.psu.edu/research/centers/pollinators/bug-of-the-month/botmfeb2021.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1uYMaT0IqZ//dnSirZIA99PH5Q==">AMUW2mVGn6eefP1LhI+ZV9hkAuCqfTkTs2FE6iSivokea0e2fWqkxiq6OyWe5FrJ6EOVqmP5n2qJ5dQK+vBWVKG6XX5rNRuqbgmn8ET7lUFqmEmYO4v9duc=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1425</Words>
  <Characters>8124</Characters>
  <Application>Microsoft Office Word</Application>
  <DocSecurity>0</DocSecurity>
  <Lines>67</Lines>
  <Paragraphs>19</Paragraphs>
  <ScaleCrop>false</ScaleCrop>
  <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 Oswald</dc:creator>
  <cp:lastModifiedBy>Lizbeth Perez</cp:lastModifiedBy>
  <cp:revision>3</cp:revision>
  <dcterms:created xsi:type="dcterms:W3CDTF">2021-02-17T23:27:00Z</dcterms:created>
  <dcterms:modified xsi:type="dcterms:W3CDTF">2021-03-18T16:25:00Z</dcterms:modified>
</cp:coreProperties>
</file>